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03" w:rsidRPr="00E772D7" w:rsidRDefault="00252E03" w:rsidP="00252E03">
      <w:pPr>
        <w:widowControl/>
        <w:shd w:val="clear" w:color="auto" w:fill="FFFFFF"/>
        <w:textAlignment w:val="baseline"/>
        <w:rPr>
          <w:rFonts w:asciiTheme="minorEastAsia" w:hAnsiTheme="minorEastAsia" w:cs="宋体"/>
          <w:b/>
          <w:bCs/>
          <w:color w:val="2B2B2B"/>
          <w:kern w:val="0"/>
          <w:sz w:val="30"/>
          <w:szCs w:val="30"/>
        </w:rPr>
      </w:pPr>
      <w:r w:rsidRPr="00E772D7">
        <w:rPr>
          <w:rFonts w:asciiTheme="minorEastAsia" w:hAnsiTheme="minorEastAsia" w:cs="宋体" w:hint="eastAsia"/>
          <w:b/>
          <w:bCs/>
          <w:color w:val="2B2B2B"/>
          <w:kern w:val="0"/>
          <w:sz w:val="30"/>
          <w:szCs w:val="30"/>
        </w:rPr>
        <w:t>附2：</w:t>
      </w:r>
    </w:p>
    <w:p w:rsidR="00252E03" w:rsidRPr="00E772D7" w:rsidRDefault="00252E03" w:rsidP="00252E03">
      <w:pPr>
        <w:widowControl/>
        <w:shd w:val="clear" w:color="auto" w:fill="FFFFFF"/>
        <w:jc w:val="center"/>
        <w:textAlignment w:val="baseline"/>
        <w:rPr>
          <w:rFonts w:asciiTheme="minorEastAsia" w:hAnsiTheme="minorEastAsia" w:cs="宋体"/>
          <w:color w:val="2B2B2B"/>
          <w:kern w:val="0"/>
          <w:sz w:val="36"/>
          <w:szCs w:val="36"/>
        </w:rPr>
      </w:pPr>
      <w:r w:rsidRPr="00E772D7">
        <w:rPr>
          <w:rFonts w:asciiTheme="minorEastAsia" w:hAnsiTheme="minorEastAsia" w:cs="宋体" w:hint="eastAsia"/>
          <w:b/>
          <w:bCs/>
          <w:color w:val="2B2B2B"/>
          <w:kern w:val="0"/>
          <w:sz w:val="36"/>
          <w:szCs w:val="36"/>
        </w:rPr>
        <w:t>榆林</w:t>
      </w:r>
      <w:proofErr w:type="gramStart"/>
      <w:r w:rsidRPr="00E772D7">
        <w:rPr>
          <w:rFonts w:asciiTheme="minorEastAsia" w:hAnsiTheme="minorEastAsia" w:cs="宋体" w:hint="eastAsia"/>
          <w:b/>
          <w:bCs/>
          <w:color w:val="2B2B2B"/>
          <w:kern w:val="0"/>
          <w:sz w:val="36"/>
          <w:szCs w:val="36"/>
        </w:rPr>
        <w:t>市证明</w:t>
      </w:r>
      <w:proofErr w:type="gramEnd"/>
      <w:r w:rsidRPr="00E772D7">
        <w:rPr>
          <w:rFonts w:asciiTheme="minorEastAsia" w:hAnsiTheme="minorEastAsia" w:cs="宋体" w:hint="eastAsia"/>
          <w:b/>
          <w:bCs/>
          <w:color w:val="2B2B2B"/>
          <w:kern w:val="0"/>
          <w:sz w:val="36"/>
          <w:szCs w:val="36"/>
        </w:rPr>
        <w:t>事项告知承诺制清单（第二批）</w:t>
      </w:r>
    </w:p>
    <w:tbl>
      <w:tblPr>
        <w:tblW w:w="13466" w:type="dxa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703"/>
        <w:gridCol w:w="2548"/>
        <w:gridCol w:w="3259"/>
        <w:gridCol w:w="3116"/>
        <w:gridCol w:w="1134"/>
        <w:gridCol w:w="851"/>
      </w:tblGrid>
      <w:tr w:rsidR="00252E03" w:rsidRPr="00E772D7" w:rsidTr="0068392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="黑体" w:eastAsia="黑体" w:hAnsi="黑体" w:cs="宋体" w:hint="eastAsia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="黑体" w:eastAsia="黑体" w:hAnsi="黑体" w:cs="宋体" w:hint="eastAsia"/>
                <w:color w:val="2B2B2B"/>
                <w:kern w:val="0"/>
                <w:sz w:val="24"/>
                <w:szCs w:val="24"/>
              </w:rPr>
              <w:t>部门（单位）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="黑体" w:eastAsia="黑体" w:hAnsi="黑体" w:cs="宋体" w:hint="eastAsia"/>
                <w:color w:val="2B2B2B"/>
                <w:kern w:val="0"/>
                <w:sz w:val="24"/>
                <w:szCs w:val="24"/>
              </w:rPr>
              <w:t>政务事项名称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="黑体" w:eastAsia="黑体" w:hAnsi="黑体" w:cs="宋体" w:hint="eastAsia"/>
                <w:color w:val="2B2B2B"/>
                <w:kern w:val="0"/>
                <w:sz w:val="24"/>
                <w:szCs w:val="24"/>
              </w:rPr>
              <w:t>实行告知承诺制的证明事项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="黑体" w:eastAsia="黑体" w:hAnsi="黑体" w:cs="宋体" w:hint="eastAsia"/>
                <w:color w:val="2B2B2B"/>
                <w:kern w:val="0"/>
                <w:sz w:val="24"/>
                <w:szCs w:val="24"/>
              </w:rPr>
              <w:t>证明事项设定依据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="黑体" w:eastAsia="黑体" w:hAnsi="黑体" w:cs="宋体" w:hint="eastAsia"/>
                <w:color w:val="2B2B2B"/>
                <w:kern w:val="0"/>
                <w:sz w:val="24"/>
                <w:szCs w:val="24"/>
              </w:rPr>
              <w:t>实施区域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="黑体" w:eastAsia="黑体" w:hAnsi="黑体" w:cs="宋体"/>
                <w:color w:val="2B2B2B"/>
                <w:kern w:val="0"/>
                <w:sz w:val="24"/>
                <w:szCs w:val="24"/>
              </w:rPr>
            </w:pPr>
            <w:r w:rsidRPr="00094FF5">
              <w:rPr>
                <w:rFonts w:ascii="黑体" w:eastAsia="黑体" w:hAnsi="黑体" w:cs="宋体" w:hint="eastAsia"/>
                <w:color w:val="2B2B2B"/>
                <w:kern w:val="0"/>
                <w:sz w:val="24"/>
                <w:szCs w:val="24"/>
              </w:rPr>
              <w:t>备注</w:t>
            </w:r>
          </w:p>
        </w:tc>
      </w:tr>
      <w:tr w:rsidR="00252E03" w:rsidRPr="00E772D7" w:rsidTr="00683924">
        <w:trPr>
          <w:trHeight w:val="1055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申请建筑业企业资质变更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申请建筑业企业资质变更承诺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《中华人民共和国建筑法》第十三条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252E03" w:rsidRPr="00E772D7" w:rsidTr="00683924">
        <w:trPr>
          <w:trHeight w:val="1226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申请建筑业企业资质人员增补、调出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申请建筑业企业资质人员增补、调出承诺书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《中华人民共和国建筑法》第十三条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252E03" w:rsidRPr="00E772D7" w:rsidTr="00683924">
        <w:trPr>
          <w:trHeight w:val="1499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</w:t>
            </w:r>
            <w:proofErr w:type="gramStart"/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医</w:t>
            </w:r>
            <w:proofErr w:type="gramEnd"/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保局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医疗费用报销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医疗票据丢失，告知承诺制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《关于城镇职工医疗（生育）保险医疗费用结算票据丢失报销办法有关问题的通知》（榆</w:t>
            </w:r>
            <w:proofErr w:type="gramStart"/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医</w:t>
            </w:r>
            <w:proofErr w:type="gramEnd"/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保发[2017]2号）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252E03" w:rsidRPr="00E772D7" w:rsidTr="0068392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</w:t>
            </w:r>
            <w:proofErr w:type="gramStart"/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应急局</w:t>
            </w:r>
            <w:proofErr w:type="gramEnd"/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《非煤矿矿山企业安全生产许可证》核发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为从业人员缴纳工伤保险费的证明材料；因特殊情况不能办理工伤保险的，可以出具办理安全生产责任保险的证明材料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《非煤矿矿山企业安全生产许可证实施办法》（2009年6月8日国家安全生产监督管理总局令第20号公布，自2009年6月8日起施行；根据2015年5月26日国家安全生产监督管理总局令第78号修正）第八条第十款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252E03" w:rsidRPr="00E772D7" w:rsidTr="00683924">
        <w:trPr>
          <w:trHeight w:val="1811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市城管局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临时施工用房备案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临时建筑设计方案，建筑功能用途，自行拆除及安全责任承诺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shd w:val="clear" w:color="auto" w:fill="FFFFFF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2014年6月13日榆林市人民政府专项问题会议纪要（第31次）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榆林市中心城区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252E03" w:rsidRPr="00E772D7" w:rsidTr="00683924">
        <w:trPr>
          <w:trHeight w:val="2079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市城管局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门头牌匾设置备案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身份证明、营业执照。不动产相关手续，实景广告效果图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shd w:val="clear" w:color="auto" w:fill="FFFFFF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《陕西省城市公共空间管理条例》第三十七条，《陕西省城市市容环境卫生条例》第三十条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榆林市中心城区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252E03" w:rsidRPr="00E772D7" w:rsidTr="00683924">
        <w:trPr>
          <w:trHeight w:val="1641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市城管局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渣土车运输备案（核准）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建设单位名称、地址、土方数量、运输天数、相关用地规划手续，运输路线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shd w:val="clear" w:color="auto" w:fill="FFFFFF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《城市建筑垃圾管理规定》第七条，《陕西省城市市容环境卫生条例》第五十三条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榆林市中心城区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252E03" w:rsidRPr="00E772D7" w:rsidTr="00683924">
        <w:trPr>
          <w:trHeight w:val="1792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市城管局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从事渣土运输市场核准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公司营业执照、办公场所、停车场、道路运输许可证明、车辆运营情况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《榆林市中心城区渣土运输管理办法》第十条、第十一条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E03" w:rsidRPr="00E772D7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  <w:r w:rsidRPr="00E772D7">
              <w:rPr>
                <w:rFonts w:asciiTheme="minorEastAsia" w:hAnsiTheme="minorEastAsia" w:cs="宋体" w:hint="eastAsia"/>
                <w:color w:val="2B2B2B"/>
                <w:kern w:val="0"/>
                <w:sz w:val="24"/>
                <w:szCs w:val="24"/>
              </w:rPr>
              <w:t>榆林市中心城区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2E03" w:rsidRPr="00094FF5" w:rsidRDefault="00252E03" w:rsidP="00683924">
            <w:pPr>
              <w:widowControl/>
              <w:jc w:val="center"/>
              <w:rPr>
                <w:rFonts w:asciiTheme="minorEastAsia" w:hAnsiTheme="minorEastAsia" w:cs="宋体"/>
                <w:color w:val="2B2B2B"/>
                <w:kern w:val="0"/>
                <w:sz w:val="24"/>
                <w:szCs w:val="24"/>
              </w:rPr>
            </w:pPr>
          </w:p>
        </w:tc>
      </w:tr>
    </w:tbl>
    <w:p w:rsidR="00252E03" w:rsidRDefault="00252E03" w:rsidP="00252E03">
      <w:pPr>
        <w:adjustRightInd w:val="0"/>
        <w:snapToGrid w:val="0"/>
        <w:spacing w:line="300" w:lineRule="auto"/>
        <w:jc w:val="left"/>
        <w:textAlignment w:val="baseline"/>
        <w:rPr>
          <w:rFonts w:ascii="微软雅黑" w:eastAsia="微软雅黑" w:hAnsi="微软雅黑"/>
          <w:color w:val="1A1919"/>
          <w:sz w:val="24"/>
          <w:szCs w:val="24"/>
          <w:shd w:val="clear" w:color="auto" w:fill="FFFFFF"/>
        </w:rPr>
      </w:pPr>
    </w:p>
    <w:p w:rsidR="005A7EB0" w:rsidRDefault="005A7EB0"/>
    <w:sectPr w:rsidR="005A7EB0" w:rsidSect="00252E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E03"/>
    <w:rsid w:val="0016250A"/>
    <w:rsid w:val="00252E03"/>
    <w:rsid w:val="0031286E"/>
    <w:rsid w:val="003E6CD2"/>
    <w:rsid w:val="005A7EB0"/>
    <w:rsid w:val="009B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2023-09-20T07:50:00Z</dcterms:created>
  <dcterms:modified xsi:type="dcterms:W3CDTF">2023-09-20T07:50:00Z</dcterms:modified>
</cp:coreProperties>
</file>