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榆阳区财政扶贫专项资金乡级</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部门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报账制管理办法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68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为切实加强财政扶贫资金管理，不断规范报账制工作程序，建立健全监督管理机制，进一步提高资金使用效益，</w:t>
      </w:r>
      <w:r>
        <w:rPr>
          <w:rFonts w:hint="eastAsia" w:ascii="仿宋_GB2312" w:hAnsi="仿宋_GB2312" w:eastAsia="仿宋_GB2312" w:cs="仿宋_GB2312"/>
          <w:sz w:val="32"/>
          <w:szCs w:val="32"/>
        </w:rPr>
        <w:t>根据《陕西省财政专项扶贫资金管理办法》(陕财办农</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hAnsi="仿宋_GB2312" w:eastAsia="仿宋_GB2312" w:cs="仿宋_GB2312"/>
          <w:sz w:val="32"/>
          <w:szCs w:val="32"/>
        </w:rPr>
        <w:t>57号），《榆林市财政专项扶贫资金管理办法》（榆政财农发</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hAnsi="仿宋_GB2312" w:eastAsia="仿宋_GB2312" w:cs="仿宋_GB2312"/>
          <w:sz w:val="32"/>
          <w:szCs w:val="32"/>
        </w:rPr>
        <w:t>90号），</w:t>
      </w:r>
      <w:r>
        <w:rPr>
          <w:rFonts w:hint="eastAsia" w:ascii="仿宋_GB2312" w:hAnsi="仿宋_GB2312" w:eastAsia="仿宋_GB2312" w:cs="仿宋_GB2312"/>
          <w:sz w:val="32"/>
          <w:szCs w:val="32"/>
        </w:rPr>
        <w:t>榆林市人民政府办公室《关于进一步加强全市脱贫攻坚项目管理的意见》（榆政扶办发</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和《榆阳区财政专项扶贫资金项目管理实施办法》</w:t>
      </w:r>
      <w:r>
        <w:rPr>
          <w:rFonts w:hint="eastAsia" w:ascii="仿宋_GB2312" w:hAnsi="仿宋_GB2312" w:eastAsia="仿宋_GB2312" w:cs="仿宋_GB2312"/>
          <w:sz w:val="32"/>
          <w:szCs w:val="32"/>
        </w:rPr>
        <w:t>(榆区脱贫组</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hAnsi="仿宋_GB2312" w:eastAsia="仿宋_GB2312" w:cs="仿宋_GB2312"/>
          <w:sz w:val="32"/>
          <w:szCs w:val="32"/>
        </w:rPr>
        <w:t>19号)</w:t>
      </w:r>
      <w:r>
        <w:rPr>
          <w:rFonts w:hint="eastAsia" w:ascii="仿宋_GB2312" w:hAnsi="仿宋_GB2312" w:eastAsia="仿宋_GB2312" w:cs="仿宋_GB2312"/>
          <w:sz w:val="32"/>
          <w:szCs w:val="32"/>
        </w:rPr>
        <w:t>，制定本管理办法。</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rPr>
        <w:t>扶贫资金乡级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报账制，是指</w:t>
      </w:r>
      <w:r>
        <w:rPr>
          <w:rFonts w:hint="eastAsia" w:ascii="仿宋_GB2312" w:hAnsi="仿宋_GB2312" w:eastAsia="仿宋_GB2312" w:cs="仿宋_GB2312"/>
          <w:sz w:val="32"/>
          <w:szCs w:val="32"/>
        </w:rPr>
        <w:t>乡镇、街道办事处和脱贫攻坚领导小组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成员部门</w:t>
      </w:r>
      <w:r>
        <w:rPr>
          <w:rFonts w:hint="eastAsia" w:ascii="仿宋_GB2312" w:hAnsi="仿宋_GB2312" w:eastAsia="仿宋_GB2312" w:cs="仿宋_GB2312"/>
          <w:sz w:val="32"/>
          <w:szCs w:val="32"/>
          <w:lang w:eastAsia="zh-CN"/>
        </w:rPr>
        <w:t>、行业部门</w:t>
      </w:r>
      <w:r>
        <w:rPr>
          <w:rFonts w:hint="eastAsia" w:ascii="仿宋_GB2312" w:hAnsi="仿宋_GB2312" w:eastAsia="仿宋_GB2312" w:cs="仿宋_GB2312"/>
          <w:sz w:val="32"/>
          <w:szCs w:val="32"/>
        </w:rPr>
        <w:t>（以下简称“部门”）承担使用财政专项扶贫资金实施各类项目(以下简称“扶贫项目”)，根据项目计划、实施方案、项目实施责任书、项目实施合同书、项目施工进度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项目竣工验收等相关资料进行报账，提出用款计划并附报账凭据，按规定程序报乡镇、街道办事处</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财政所</w:t>
      </w:r>
      <w:r>
        <w:rPr>
          <w:rFonts w:hint="eastAsia" w:ascii="仿宋_GB2312" w:hAnsi="仿宋_GB2312" w:eastAsia="仿宋_GB2312" w:cs="仿宋_GB2312"/>
          <w:sz w:val="32"/>
          <w:szCs w:val="32"/>
          <w:lang w:eastAsia="zh-CN"/>
        </w:rPr>
        <w:t>或有关</w:t>
      </w:r>
      <w:r>
        <w:rPr>
          <w:rFonts w:hint="eastAsia" w:ascii="仿宋_GB2312" w:hAnsi="仿宋_GB2312" w:eastAsia="仿宋_GB2312" w:cs="仿宋_GB2312"/>
          <w:sz w:val="32"/>
          <w:szCs w:val="32"/>
        </w:rPr>
        <w:t>部门核拨资金的管理制度。</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本办法所指的财政专项扶贫资金，</w:t>
      </w:r>
      <w:r>
        <w:rPr>
          <w:rFonts w:hint="eastAsia" w:ascii="仿宋_GB2312" w:hAnsi="仿宋_GB2312" w:eastAsia="仿宋_GB2312" w:cs="仿宋_GB2312"/>
          <w:sz w:val="32"/>
          <w:szCs w:val="32"/>
        </w:rPr>
        <w:t>是指中省市下达的财政专项扶贫资金和区级配套的财政专项扶贫资金。项目包括整村推进扶贫项目（村集体产业项目、产业配套基础设施项目）、产业扶贫（到户）项目、资产收益扶贫、小型基础设施项目、贫困户（村）人居环境改善项目、小额扶贫（互助资金）贴息项目、职业技能培训、培训费、项目管理费和易地扶贫搬迁、金融扶贫、旅游扶贫、电商扶贫、光伏扶贫、互助资金、</w:t>
      </w:r>
      <w:r>
        <w:rPr>
          <w:rFonts w:hint="eastAsia" w:ascii="仿宋_GB2312" w:hAnsi="仿宋_GB2312" w:eastAsia="仿宋_GB2312" w:cs="仿宋_GB2312"/>
          <w:sz w:val="32"/>
          <w:szCs w:val="32"/>
        </w:rPr>
        <w:t>贫困户小额信贷风险补偿金等其他纳入</w:t>
      </w:r>
      <w:r>
        <w:rPr>
          <w:rFonts w:hint="eastAsia" w:ascii="仿宋_GB2312" w:hAnsi="仿宋_GB2312" w:eastAsia="仿宋_GB2312" w:cs="仿宋_GB2312"/>
          <w:sz w:val="32"/>
          <w:szCs w:val="32"/>
        </w:rPr>
        <w:t>财政扶贫资金专户管理的财政专项扶贫资金项目。</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扶贫资金报账制管理过程中，</w:t>
      </w:r>
      <w:r>
        <w:rPr>
          <w:rFonts w:hint="eastAsia" w:ascii="仿宋_GB2312" w:hAnsi="仿宋_GB2312" w:eastAsia="仿宋_GB2312" w:cs="仿宋_GB2312"/>
          <w:sz w:val="32"/>
          <w:szCs w:val="32"/>
          <w:lang w:eastAsia="zh-CN"/>
        </w:rPr>
        <w:t>乡镇、街道办事处或</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承担以下职责：</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部分由脱贫攻坚成员部门、行业部门、单位组织管理实施的扶贫项目资金实行部门报账制，如：由水利、交运、农业、畜牧、工贸、住建、人社、扶贫等部门组织管理实施、报账的贫困村安全饮水、通村道路、贫困村（股份经济合作社）或贫困户产业补贴、管护费、电商扶贫合作点建设、贫困户危房改造、职业技能培训补贴、小额信贷、互助资金借款贴息、（区级）项目管理费等</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项目的规划、考察、评审，</w:t>
      </w:r>
      <w:r>
        <w:rPr>
          <w:rFonts w:hint="eastAsia" w:ascii="仿宋_GB2312" w:hAnsi="仿宋_GB2312" w:eastAsia="仿宋_GB2312" w:cs="仿宋_GB2312"/>
          <w:sz w:val="32"/>
          <w:szCs w:val="32"/>
          <w:lang w:eastAsia="zh-CN"/>
        </w:rPr>
        <w:t>工程技术类项目的勘测设计，招投标项目的组织管理，</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eastAsia="zh-CN"/>
        </w:rPr>
        <w:t>报备</w:t>
      </w:r>
      <w:r>
        <w:rPr>
          <w:rFonts w:hint="eastAsia" w:ascii="仿宋_GB2312" w:hAnsi="仿宋_GB2312" w:eastAsia="仿宋_GB2312" w:cs="仿宋_GB2312"/>
          <w:sz w:val="32"/>
          <w:szCs w:val="32"/>
        </w:rPr>
        <w:t>下达，对</w:t>
      </w:r>
      <w:r>
        <w:rPr>
          <w:rFonts w:hint="eastAsia" w:ascii="仿宋_GB2312" w:hAnsi="仿宋_GB2312" w:eastAsia="仿宋_GB2312" w:cs="仿宋_GB2312"/>
          <w:sz w:val="32"/>
          <w:szCs w:val="32"/>
          <w:lang w:eastAsia="zh-CN"/>
        </w:rPr>
        <w:t>项目实施</w:t>
      </w:r>
      <w:r>
        <w:rPr>
          <w:rFonts w:hint="eastAsia" w:ascii="仿宋_GB2312" w:hAnsi="仿宋_GB2312" w:eastAsia="仿宋_GB2312" w:cs="仿宋_GB2312"/>
          <w:sz w:val="32"/>
          <w:szCs w:val="32"/>
        </w:rPr>
        <w:t>乡镇、街道办事处</w:t>
      </w:r>
      <w:r>
        <w:rPr>
          <w:rFonts w:hint="eastAsia" w:ascii="仿宋_GB2312" w:hAnsi="仿宋_GB2312" w:eastAsia="仿宋_GB2312" w:cs="仿宋_GB2312"/>
          <w:sz w:val="32"/>
          <w:szCs w:val="32"/>
          <w:lang w:eastAsia="zh-CN"/>
        </w:rPr>
        <w:t>及项目村、股份经济合作社的</w:t>
      </w:r>
      <w:r>
        <w:rPr>
          <w:rFonts w:hint="eastAsia" w:ascii="仿宋_GB2312" w:hAnsi="仿宋_GB2312" w:eastAsia="仿宋_GB2312" w:cs="仿宋_GB2312"/>
          <w:sz w:val="32"/>
          <w:szCs w:val="32"/>
        </w:rPr>
        <w:t>项目指导、监督核查</w:t>
      </w:r>
      <w:r>
        <w:rPr>
          <w:rFonts w:hint="eastAsia" w:ascii="仿宋_GB2312" w:hAnsi="仿宋_GB2312" w:eastAsia="仿宋_GB2312" w:cs="仿宋_GB2312"/>
          <w:sz w:val="32"/>
          <w:szCs w:val="32"/>
          <w:lang w:eastAsia="zh-CN"/>
        </w:rPr>
        <w:t>，组织、参与</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以及追踪问效、绩效评价等。</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（二）部门报账制之外的扶贫项目资金实行乡级报账制，</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办事处）是项目实施的责任主体，同时也是项目资金管理</w:t>
      </w:r>
      <w:r>
        <w:rPr>
          <w:rFonts w:hint="eastAsia" w:ascii="仿宋_GB2312" w:hAnsi="仿宋_GB2312" w:eastAsia="仿宋_GB2312" w:cs="仿宋_GB2312"/>
          <w:sz w:val="32"/>
          <w:szCs w:val="32"/>
          <w:lang w:eastAsia="zh-CN"/>
        </w:rPr>
        <w:t>、报账审核</w:t>
      </w:r>
      <w:r>
        <w:rPr>
          <w:rFonts w:hint="eastAsia" w:ascii="仿宋_GB2312" w:hAnsi="仿宋_GB2312" w:eastAsia="仿宋_GB2312" w:cs="仿宋_GB2312"/>
          <w:sz w:val="32"/>
          <w:szCs w:val="32"/>
        </w:rPr>
        <w:t>和监督的责任主体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负责扶贫项目的计划申报、方案编制、组织实施、日常管理、检查验收，</w:t>
      </w:r>
      <w:r>
        <w:rPr>
          <w:rFonts w:hint="eastAsia" w:ascii="仿宋_GB2312" w:hAnsi="仿宋_GB2312" w:eastAsia="仿宋_GB2312" w:cs="仿宋_GB2312"/>
          <w:sz w:val="32"/>
          <w:szCs w:val="32"/>
        </w:rPr>
        <w:t>对项目规范管理、资金安全、扶贫成效具体负责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确保项目保质保量按时完成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同时负责收集、整理、完善报账基础资料，为财政专项扶贫资金报账提供相应的报账凭证和审查意见，建立项目资金专</w:t>
      </w:r>
      <w:r>
        <w:rPr>
          <w:rFonts w:hint="eastAsia" w:ascii="仿宋_GB2312" w:hAnsi="仿宋_GB2312" w:eastAsia="仿宋_GB2312" w:cs="仿宋_GB2312"/>
          <w:sz w:val="32"/>
          <w:szCs w:val="32"/>
        </w:rPr>
        <w:t>账，并对所提供凭证的完整性、真实性、合法性、有效性负责。</w:t>
      </w:r>
      <w:r>
        <w:rPr>
          <w:rFonts w:hint="eastAsia" w:ascii="仿宋_GB2312" w:hAnsi="仿宋_GB2312" w:eastAsia="仿宋_GB2312" w:cs="仿宋_GB2312"/>
          <w:sz w:val="32"/>
          <w:szCs w:val="32"/>
        </w:rPr>
        <w:t>项目村是项目实施的主体，同时也是项目资金的报账主体</w:t>
      </w:r>
      <w:r>
        <w:rPr>
          <w:rFonts w:hint="eastAsia" w:ascii="仿宋_GB2312" w:hAnsi="仿宋_GB2312" w:eastAsia="仿宋_GB2312" w:cs="仿宋_GB2312"/>
          <w:sz w:val="32"/>
          <w:szCs w:val="32"/>
          <w:lang w:eastAsia="zh-CN"/>
        </w:rPr>
        <w:t>、受益主体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财政专项扶贫资金</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管理的主体责任在区级，区级要做到</w:t>
      </w:r>
      <w:r>
        <w:rPr>
          <w:rFonts w:hint="eastAsia" w:ascii="仿宋_GB2312" w:hAnsi="仿宋_GB2312" w:eastAsia="仿宋_GB2312" w:cs="仿宋_GB2312"/>
          <w:sz w:val="32"/>
          <w:szCs w:val="32"/>
          <w:lang w:eastAsia="zh-CN"/>
        </w:rPr>
        <w:t>计划到项目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到项目、</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到项目。</w:t>
      </w:r>
      <w:r>
        <w:rPr>
          <w:rFonts w:hint="eastAsia" w:ascii="仿宋_GB2312" w:hAnsi="仿宋_GB2312" w:eastAsia="仿宋_GB2312" w:cs="仿宋_GB2312"/>
          <w:sz w:val="32"/>
          <w:szCs w:val="32"/>
        </w:rPr>
        <w:t>区级财政部门负责全区财政专项扶贫资金的筹集、调拨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收支管理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eastAsia="zh-CN"/>
        </w:rPr>
        <w:t>扶贫报账</w:t>
      </w:r>
      <w:r>
        <w:rPr>
          <w:rFonts w:hint="eastAsia" w:ascii="仿宋_GB2312" w:hAnsi="仿宋_GB2312" w:eastAsia="仿宋_GB2312" w:cs="仿宋_GB2312"/>
          <w:sz w:val="32"/>
          <w:szCs w:val="32"/>
        </w:rPr>
        <w:t>专户</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，与扶贫部门、</w:t>
      </w:r>
      <w:r>
        <w:rPr>
          <w:rFonts w:hint="eastAsia" w:ascii="仿宋_GB2312" w:hAnsi="仿宋_GB2312" w:eastAsia="仿宋_GB2312" w:cs="仿宋_GB2312"/>
          <w:sz w:val="32"/>
          <w:szCs w:val="32"/>
          <w:lang w:val="en-US" w:eastAsia="zh-CN"/>
        </w:rPr>
        <w:t>相关行业部门、单位联合报备，下达</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，协同搞好</w:t>
      </w:r>
      <w:r>
        <w:rPr>
          <w:rFonts w:hint="eastAsia" w:ascii="仿宋_GB2312" w:hAnsi="仿宋_GB2312" w:eastAsia="仿宋_GB2312" w:cs="仿宋_GB2312"/>
          <w:sz w:val="32"/>
          <w:szCs w:val="32"/>
        </w:rPr>
        <w:t>监督检查等。</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乡镇、街道办事处</w:t>
      </w:r>
      <w:r>
        <w:rPr>
          <w:rFonts w:hint="eastAsia" w:ascii="仿宋_GB2312" w:hAnsi="仿宋_GB2312" w:eastAsia="仿宋_GB2312" w:cs="仿宋_GB2312"/>
          <w:sz w:val="32"/>
          <w:szCs w:val="32"/>
          <w:lang w:eastAsia="zh-CN"/>
        </w:rPr>
        <w:t>和扶贫项目组织管理实施成员</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、行业部门</w:t>
      </w:r>
      <w:r>
        <w:rPr>
          <w:rFonts w:hint="eastAsia" w:ascii="仿宋_GB2312" w:hAnsi="仿宋_GB2312" w:eastAsia="仿宋_GB2312" w:cs="仿宋_GB2312"/>
          <w:sz w:val="32"/>
          <w:szCs w:val="32"/>
        </w:rPr>
        <w:t>是财政专项扶贫资金管理和实施报账制管理的职能</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，负责本单位财政专项扶贫资金的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收支管理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资料审核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资金核拨、</w:t>
      </w:r>
      <w:r>
        <w:rPr>
          <w:rFonts w:hint="eastAsia" w:ascii="仿宋_GB2312" w:hAnsi="仿宋_GB2312" w:eastAsia="仿宋_GB2312" w:cs="仿宋_GB2312"/>
          <w:sz w:val="32"/>
          <w:szCs w:val="32"/>
        </w:rPr>
        <w:t>会计核算和监督检查等。</w:t>
      </w:r>
      <w:r>
        <w:rPr>
          <w:rFonts w:hint="eastAsia" w:ascii="仿宋_GB2312" w:hAnsi="仿宋_GB2312" w:eastAsia="仿宋_GB2312" w:cs="仿宋_GB2312"/>
          <w:sz w:val="32"/>
          <w:szCs w:val="32"/>
          <w:lang w:eastAsia="zh-CN"/>
        </w:rPr>
        <w:t>区、乡</w:t>
      </w:r>
      <w:r>
        <w:rPr>
          <w:rFonts w:hint="eastAsia" w:ascii="仿宋_GB2312" w:hAnsi="仿宋_GB2312" w:eastAsia="仿宋_GB2312" w:cs="仿宋_GB2312"/>
          <w:sz w:val="32"/>
          <w:szCs w:val="32"/>
        </w:rPr>
        <w:t>要相互配合，相互协作，各司其责，严格把关，认真执行各项财经纪律和财务制度。</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财政专项扶贫资金乡级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报账制管理以项目为载体、以精准扶贫到贫困村、贫困户为基础，必须做到资金安排到项目、支出核算到项目、监督管理和检查验收</w:t>
      </w:r>
      <w:r>
        <w:rPr>
          <w:rFonts w:hint="eastAsia" w:ascii="仿宋_GB2312" w:hAnsi="仿宋_GB2312" w:eastAsia="仿宋_GB2312" w:cs="仿宋_GB2312"/>
          <w:sz w:val="32"/>
          <w:szCs w:val="32"/>
        </w:rPr>
        <w:t>到村</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rPr>
        <w:t>,以及项目实施的</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经济组织。</w:t>
      </w:r>
    </w:p>
    <w:p>
      <w:pPr>
        <w:keepNext w:val="0"/>
        <w:keepLines w:val="0"/>
        <w:pageBreakBefore w:val="0"/>
        <w:widowControl w:val="0"/>
        <w:kinsoku/>
        <w:wordWrap/>
        <w:overflowPunct/>
        <w:topLinePunct w:val="0"/>
        <w:autoSpaceDE/>
        <w:autoSpaceDN/>
        <w:bidi w:val="0"/>
        <w:adjustRightInd/>
        <w:snapToGrid/>
        <w:spacing w:before="157" w:beforeLines="50" w:after="157" w:afterLines="50" w:line="68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第二章  专账（专项）设置及管理</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财政专项扶贫资金实行专账（专项）管理，封闭运行。乡镇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街道办事处财政所、部门在经费账户设置“财政专项扶贫资金专账（专项）”，实行“专人、专账（专项）”管理。财政专项扶贫资金专账（专项）只能核算财政专项扶贫资金，不得核算其他资金，资金支付实行</w:t>
      </w:r>
      <w:r>
        <w:rPr>
          <w:rFonts w:hint="eastAsia" w:ascii="仿宋_GB2312" w:hAnsi="仿宋_GB2312" w:eastAsia="仿宋_GB2312" w:cs="仿宋_GB2312"/>
          <w:sz w:val="32"/>
          <w:szCs w:val="32"/>
          <w:lang w:eastAsia="zh-CN"/>
        </w:rPr>
        <w:t>转</w:t>
      </w:r>
      <w:r>
        <w:rPr>
          <w:rFonts w:hint="eastAsia" w:ascii="仿宋_GB2312" w:hAnsi="仿宋_GB2312" w:eastAsia="仿宋_GB2312" w:cs="仿宋_GB2312"/>
          <w:sz w:val="32"/>
          <w:szCs w:val="32"/>
        </w:rPr>
        <w:t>账结算，严格控制现金支出。扶贫会计负责扶贫资金资料审核、资金核拨、会计核算、档案管理等具体事务，并根据项目资金文件登记项目资金台账，并按要求向乡镇、街道办事处、部门及区扶贫办、财政局报送报表。</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bookmarkStart w:id="0" w:name="OLE_LINK126"/>
      <w:bookmarkStart w:id="1" w:name="OLE_LINK127"/>
      <w:r>
        <w:rPr>
          <w:rFonts w:hint="eastAsia" w:ascii="仿宋_GB2312" w:hAnsi="仿宋_GB2312" w:eastAsia="仿宋_GB2312" w:cs="仿宋_GB2312"/>
          <w:sz w:val="32"/>
          <w:szCs w:val="32"/>
        </w:rPr>
        <w:t>财政专项扶贫资金项目实行</w:t>
      </w:r>
      <w:bookmarkEnd w:id="0"/>
      <w:bookmarkEnd w:id="1"/>
      <w:r>
        <w:rPr>
          <w:rFonts w:hint="eastAsia" w:ascii="仿宋_GB2312" w:hAnsi="仿宋_GB2312" w:eastAsia="仿宋_GB2312" w:cs="仿宋_GB2312"/>
          <w:sz w:val="32"/>
          <w:szCs w:val="32"/>
        </w:rPr>
        <w:t>乡镇、街道办事处、部门档案</w:t>
      </w:r>
      <w:bookmarkStart w:id="2" w:name="OLE_LINK124"/>
      <w:bookmarkStart w:id="3" w:name="OLE_LINK125"/>
      <w:r>
        <w:rPr>
          <w:rFonts w:hint="eastAsia" w:ascii="仿宋_GB2312" w:hAnsi="仿宋_GB2312" w:eastAsia="仿宋_GB2312" w:cs="仿宋_GB2312"/>
          <w:sz w:val="32"/>
          <w:szCs w:val="32"/>
        </w:rPr>
        <w:t>和台账</w:t>
      </w:r>
      <w:bookmarkEnd w:id="2"/>
      <w:bookmarkEnd w:id="3"/>
      <w:r>
        <w:rPr>
          <w:rFonts w:hint="eastAsia" w:ascii="仿宋_GB2312" w:hAnsi="仿宋_GB2312" w:eastAsia="仿宋_GB2312" w:cs="仿宋_GB2312"/>
          <w:sz w:val="32"/>
          <w:szCs w:val="32"/>
        </w:rPr>
        <w:t>管理。原始凭证等项目支出有效证明材料原件由乡镇、街道办事处、部门和项目实施单位按规定保管。区扶贫办应建立资金拨付台账或备查账。对乡镇、街道办事处、部门项目实施单位报账时提交的原始凭证核验后复印存档。</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财政专项扶贫资金实行专</w:t>
      </w:r>
      <w:r>
        <w:rPr>
          <w:rFonts w:hint="eastAsia" w:ascii="仿宋_GB2312" w:hAnsi="仿宋_GB2312" w:eastAsia="仿宋_GB2312" w:cs="仿宋_GB2312"/>
          <w:sz w:val="32"/>
          <w:szCs w:val="32"/>
        </w:rPr>
        <w:t>项制度。</w:t>
      </w:r>
      <w:r>
        <w:rPr>
          <w:rFonts w:hint="eastAsia" w:ascii="仿宋_GB2312" w:hAnsi="仿宋_GB2312" w:eastAsia="仿宋_GB2312" w:cs="仿宋_GB2312"/>
          <w:sz w:val="32"/>
          <w:szCs w:val="32"/>
        </w:rPr>
        <w:t>区财政在收到上级财政部门下达的财政专项扶贫资金文件及资金后，应在3个工作日内将</w:t>
      </w:r>
      <w:r>
        <w:rPr>
          <w:rFonts w:hint="eastAsia" w:ascii="仿宋_GB2312" w:hAnsi="仿宋_GB2312" w:eastAsia="仿宋_GB2312" w:cs="仿宋_GB2312"/>
          <w:sz w:val="32"/>
          <w:szCs w:val="32"/>
        </w:rPr>
        <w:t>收到的上级资金下达指标文件，资金拨入“区级财政专项扶贫资金专户”。</w:t>
      </w:r>
      <w:r>
        <w:rPr>
          <w:rFonts w:hint="eastAsia" w:ascii="仿宋_GB2312" w:hAnsi="仿宋_GB2312" w:eastAsia="仿宋_GB2312" w:cs="仿宋_GB2312"/>
          <w:sz w:val="32"/>
          <w:szCs w:val="32"/>
        </w:rPr>
        <w:t>区级财政扶贫资金，区级财政部门在收到区级扶贫资金主管部门资</w:t>
      </w:r>
      <w:r>
        <w:rPr>
          <w:rFonts w:hint="eastAsia" w:ascii="仿宋_GB2312" w:hAnsi="仿宋_GB2312" w:eastAsia="仿宋_GB2312" w:cs="仿宋_GB2312"/>
          <w:sz w:val="32"/>
          <w:szCs w:val="32"/>
        </w:rPr>
        <w:t>金申请文件后，应在5个工作日内下达指标文件将资金拨入“区</w:t>
      </w:r>
      <w:r>
        <w:rPr>
          <w:rFonts w:hint="eastAsia" w:ascii="仿宋_GB2312" w:hAnsi="仿宋_GB2312" w:eastAsia="仿宋_GB2312" w:cs="仿宋_GB2312"/>
          <w:sz w:val="32"/>
          <w:szCs w:val="32"/>
        </w:rPr>
        <w:t>级财政专项扶贫资金专户”。并在区政府门户网站进行公示，同时告知相关部门。</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扶贫办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主管部门的项目批复文件（</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rPr>
        <w:t>计划文件），</w:t>
      </w:r>
      <w:r>
        <w:rPr>
          <w:rFonts w:hint="eastAsia" w:ascii="仿宋_GB2312" w:hAnsi="仿宋_GB2312" w:eastAsia="仿宋_GB2312" w:cs="仿宋_GB2312"/>
          <w:sz w:val="32"/>
          <w:szCs w:val="32"/>
        </w:rPr>
        <w:t>将资金拨付到项目涉及乡镇、街道办事处、部门的</w:t>
      </w:r>
      <w:r>
        <w:rPr>
          <w:rFonts w:hint="eastAsia" w:ascii="仿宋_GB2312" w:hAnsi="仿宋_GB2312" w:eastAsia="仿宋_GB2312" w:cs="仿宋_GB2312"/>
          <w:sz w:val="32"/>
          <w:szCs w:val="32"/>
        </w:rPr>
        <w:t>经费账户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年终未完工项目，财政专项扶贫资金根据相关规定可结转下年度继续使用或由区财政盘活上缴区级国库；已完工项目结余资金，按规定缴入区级国库，由区财政预算安排用于扶贫项目。</w:t>
      </w:r>
    </w:p>
    <w:p>
      <w:pPr>
        <w:keepNext w:val="0"/>
        <w:keepLines w:val="0"/>
        <w:pageBreakBefore w:val="0"/>
        <w:widowControl w:val="0"/>
        <w:kinsoku/>
        <w:wordWrap/>
        <w:overflowPunct/>
        <w:topLinePunct w:val="0"/>
        <w:autoSpaceDE/>
        <w:autoSpaceDN/>
        <w:bidi w:val="0"/>
        <w:adjustRightInd/>
        <w:snapToGrid/>
        <w:spacing w:before="157" w:beforeLines="50" w:after="157" w:afterLines="50" w:line="68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第三章  报账程序</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项目实施单位</w:t>
      </w:r>
      <w:r>
        <w:rPr>
          <w:rFonts w:hint="eastAsia" w:ascii="仿宋_GB2312" w:hAnsi="仿宋_GB2312" w:eastAsia="仿宋_GB2312" w:cs="仿宋_GB2312"/>
          <w:sz w:val="32"/>
          <w:szCs w:val="32"/>
          <w:lang w:eastAsia="zh-CN"/>
        </w:rPr>
        <w:t>（村、合作社）</w:t>
      </w:r>
      <w:r>
        <w:rPr>
          <w:rFonts w:hint="eastAsia" w:ascii="仿宋_GB2312" w:hAnsi="仿宋_GB2312" w:eastAsia="仿宋_GB2312" w:cs="仿宋_GB2312"/>
          <w:sz w:val="32"/>
          <w:szCs w:val="32"/>
        </w:rPr>
        <w:t>是财政专项扶贫资金的报账</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。财政扶贫资金乡级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报账制管理基本操作程序是：</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乡镇、街道办事处、部门</w:t>
      </w:r>
      <w:r>
        <w:rPr>
          <w:rFonts w:hint="eastAsia" w:ascii="仿宋_GB2312" w:hAnsi="仿宋_GB2312" w:eastAsia="仿宋_GB2312" w:cs="仿宋_GB2312"/>
          <w:sz w:val="32"/>
          <w:szCs w:val="32"/>
        </w:rPr>
        <w:t>根据项目立项批复和项目</w:t>
      </w:r>
      <w:r>
        <w:rPr>
          <w:rFonts w:hint="eastAsia" w:ascii="仿宋_GB2312" w:hAnsi="仿宋_GB2312" w:eastAsia="仿宋_GB2312" w:cs="仿宋_GB2312"/>
          <w:sz w:val="32"/>
          <w:szCs w:val="32"/>
        </w:rPr>
        <w:t>资金计划</w:t>
      </w:r>
      <w:r>
        <w:rPr>
          <w:rFonts w:hint="eastAsia" w:ascii="仿宋_GB2312" w:hAnsi="仿宋_GB2312" w:eastAsia="仿宋_GB2312" w:cs="仿宋_GB2312"/>
          <w:sz w:val="32"/>
          <w:szCs w:val="32"/>
        </w:rPr>
        <w:t>文件，编制项目实施方案，报经区级项目主管部门批复后，按照《榆阳区财政专项扶贫资金项目管理实施办法》(榆区脱贫组</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hAnsi="仿宋_GB2312" w:eastAsia="仿宋_GB2312" w:cs="仿宋_GB2312"/>
          <w:sz w:val="32"/>
          <w:szCs w:val="32"/>
        </w:rPr>
        <w:t>19号)有关规定启动实施项目。</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（二）扶贫资金报账由</w:t>
      </w:r>
      <w:r>
        <w:rPr>
          <w:rFonts w:hint="eastAsia" w:ascii="仿宋_GB2312" w:hAnsi="仿宋_GB2312" w:eastAsia="仿宋_GB2312" w:cs="仿宋_GB2312"/>
          <w:sz w:val="32"/>
          <w:szCs w:val="32"/>
        </w:rPr>
        <w:t>乡镇、街道办事处、部门</w:t>
      </w:r>
      <w:r>
        <w:rPr>
          <w:rFonts w:hint="eastAsia" w:ascii="仿宋_GB2312" w:hAnsi="仿宋_GB2312" w:eastAsia="仿宋_GB2312" w:cs="仿宋_GB2312"/>
          <w:sz w:val="32"/>
          <w:szCs w:val="32"/>
        </w:rPr>
        <w:t>安排，待项目完成，由部门、乡、村组织验收后，填写报账单，并附有关会议记录、公示单、税票、工程项目承包合同、人工费、材料清单、项目验收表等，由</w:t>
      </w:r>
      <w:r>
        <w:rPr>
          <w:rFonts w:hint="eastAsia" w:ascii="仿宋_GB2312" w:hAnsi="仿宋_GB2312" w:eastAsia="仿宋_GB2312" w:cs="仿宋_GB2312"/>
          <w:sz w:val="32"/>
          <w:szCs w:val="32"/>
        </w:rPr>
        <w:t>乡镇、街道办事处、部门</w:t>
      </w:r>
      <w:r>
        <w:rPr>
          <w:rFonts w:hint="eastAsia" w:ascii="仿宋_GB2312" w:hAnsi="仿宋_GB2312" w:eastAsia="仿宋_GB2312" w:cs="仿宋_GB2312"/>
          <w:sz w:val="32"/>
          <w:szCs w:val="32"/>
        </w:rPr>
        <w:t>审核无误后</w:t>
      </w:r>
      <w:r>
        <w:rPr>
          <w:rFonts w:hint="eastAsia" w:ascii="仿宋_GB2312" w:hAnsi="仿宋_GB2312" w:eastAsia="仿宋_GB2312" w:cs="仿宋_GB2312"/>
          <w:sz w:val="32"/>
          <w:szCs w:val="32"/>
        </w:rPr>
        <w:t>及时报账。</w:t>
      </w:r>
      <w:r>
        <w:rPr>
          <w:rFonts w:hint="eastAsia" w:ascii="仿宋_GB2312" w:hAnsi="仿宋_GB2312" w:eastAsia="仿宋_GB2312" w:cs="仿宋_GB2312"/>
          <w:sz w:val="32"/>
          <w:szCs w:val="32"/>
        </w:rPr>
        <w:t>财政专项扶贫资金报账可实行按建设项目进度分阶段报账和建设项目完工后一次性报账两种方式。10万元以上的项目（“先建后补”项目除外）可以实行分阶段报账；到户项目，待项目完工后，一次性到</w:t>
      </w:r>
      <w:r>
        <w:rPr>
          <w:rFonts w:hint="eastAsia" w:ascii="仿宋_GB2312" w:hAnsi="仿宋_GB2312" w:eastAsia="仿宋_GB2312" w:cs="仿宋_GB2312"/>
          <w:sz w:val="32"/>
          <w:szCs w:val="32"/>
        </w:rPr>
        <w:t>乡镇、街道办事处、部门</w:t>
      </w:r>
      <w:r>
        <w:rPr>
          <w:rFonts w:hint="eastAsia" w:ascii="仿宋_GB2312" w:hAnsi="仿宋_GB2312" w:eastAsia="仿宋_GB2312" w:cs="仿宋_GB2312"/>
          <w:sz w:val="32"/>
          <w:szCs w:val="32"/>
        </w:rPr>
        <w:t>报账。</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按项目建设进度分阶段报账的，实行预付工程款拨付管理，在项目启动时，按项目计划由项目所在村</w:t>
      </w:r>
      <w:r>
        <w:rPr>
          <w:rFonts w:hint="eastAsia" w:ascii="仿宋_GB2312" w:hAnsi="仿宋_GB2312" w:eastAsia="仿宋_GB2312" w:cs="仿宋_GB2312"/>
          <w:sz w:val="32"/>
          <w:szCs w:val="32"/>
          <w:lang w:eastAsia="zh-CN"/>
        </w:rPr>
        <w:t>（中标单位）</w:t>
      </w:r>
      <w:r>
        <w:rPr>
          <w:rFonts w:hint="eastAsia" w:ascii="仿宋_GB2312" w:hAnsi="仿宋_GB2312" w:eastAsia="仿宋_GB2312" w:cs="仿宋_GB2312"/>
          <w:sz w:val="32"/>
          <w:szCs w:val="32"/>
        </w:rPr>
        <w:t>提出用款计划申请，</w:t>
      </w:r>
      <w:r>
        <w:rPr>
          <w:rFonts w:hint="eastAsia" w:ascii="仿宋_GB2312" w:hAnsi="仿宋_GB2312" w:eastAsia="仿宋_GB2312" w:cs="仿宋_GB2312"/>
          <w:sz w:val="32"/>
          <w:szCs w:val="32"/>
        </w:rPr>
        <w:t>乡镇、街道办事处、部门</w:t>
      </w:r>
      <w:r>
        <w:rPr>
          <w:rFonts w:hint="eastAsia" w:ascii="仿宋_GB2312" w:hAnsi="仿宋_GB2312" w:eastAsia="仿宋_GB2312" w:cs="仿宋_GB2312"/>
          <w:sz w:val="32"/>
          <w:szCs w:val="32"/>
        </w:rPr>
        <w:t>，经审核批复后，</w:t>
      </w:r>
      <w:r>
        <w:rPr>
          <w:rFonts w:hint="eastAsia" w:ascii="仿宋_GB2312" w:hAnsi="仿宋_GB2312" w:eastAsia="仿宋_GB2312" w:cs="仿宋_GB2312"/>
          <w:sz w:val="32"/>
          <w:szCs w:val="32"/>
        </w:rPr>
        <w:t>乡镇、街道办事处、部门</w:t>
      </w:r>
      <w:r>
        <w:rPr>
          <w:rFonts w:hint="eastAsia" w:ascii="仿宋_GB2312" w:hAnsi="仿宋_GB2312" w:eastAsia="仿宋_GB2312" w:cs="仿宋_GB2312"/>
          <w:sz w:val="32"/>
          <w:szCs w:val="32"/>
        </w:rPr>
        <w:t>才可向项目实施单位预拨30%项目启动资金，项目建设过程中，根据进</w:t>
      </w:r>
      <w:r>
        <w:rPr>
          <w:rFonts w:hint="eastAsia" w:ascii="仿宋_GB2312" w:hAnsi="仿宋_GB2312" w:eastAsia="仿宋_GB2312" w:cs="仿宋_GB2312"/>
          <w:sz w:val="32"/>
          <w:szCs w:val="32"/>
        </w:rPr>
        <w:t>度分期分批拨付项目总金额的30%（填写资金预拨单、报账审批单、收款收据），</w:t>
      </w:r>
      <w:r>
        <w:rPr>
          <w:rFonts w:hint="eastAsia" w:ascii="仿宋_GB2312" w:hAnsi="仿宋_GB2312" w:eastAsia="仿宋_GB2312" w:cs="仿宋_GB2312"/>
          <w:sz w:val="32"/>
          <w:szCs w:val="32"/>
        </w:rPr>
        <w:t>按进度在项目验收前最高可预先拨付项目资金的80%，</w:t>
      </w:r>
      <w:r>
        <w:rPr>
          <w:rFonts w:hint="eastAsia" w:ascii="仿宋_GB2312" w:hAnsi="仿宋_GB2312" w:eastAsia="仿宋_GB2312" w:cs="仿宋_GB2312"/>
          <w:sz w:val="32"/>
          <w:szCs w:val="32"/>
        </w:rPr>
        <w:t>项目竣工通过</w:t>
      </w:r>
      <w:r>
        <w:rPr>
          <w:rFonts w:hint="eastAsia" w:ascii="仿宋_GB2312" w:hAnsi="仿宋_GB2312" w:eastAsia="仿宋_GB2312" w:cs="仿宋_GB2312"/>
          <w:sz w:val="32"/>
          <w:szCs w:val="32"/>
        </w:rPr>
        <w:t>验收后，除重大项目按照《榆阳区财政专项扶贫资金项目管理实施办法》(榆区脱贫组</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hAnsi="仿宋_GB2312" w:eastAsia="仿宋_GB2312" w:cs="仿宋_GB2312"/>
          <w:sz w:val="32"/>
          <w:szCs w:val="32"/>
        </w:rPr>
        <w:t>19号)规定尾留的质保金外，其余项目资金一次性报清尾留项目资金。</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扶贫项目有工程质量要求的实行质量保证金制度。</w:t>
      </w:r>
      <w:r>
        <w:rPr>
          <w:rFonts w:hint="eastAsia" w:ascii="仿宋_GB2312" w:hAnsi="仿宋_GB2312" w:eastAsia="仿宋_GB2312" w:cs="仿宋_GB2312"/>
          <w:sz w:val="32"/>
          <w:szCs w:val="32"/>
        </w:rPr>
        <w:t>按项目投资概算中财政专项扶贫资金的5%扣留</w:t>
      </w:r>
      <w:r>
        <w:rPr>
          <w:rFonts w:hint="eastAsia" w:ascii="仿宋_GB2312" w:hAnsi="仿宋_GB2312" w:eastAsia="仿宋_GB2312" w:cs="仿宋_GB2312"/>
          <w:sz w:val="32"/>
          <w:szCs w:val="32"/>
        </w:rPr>
        <w:t>质量保证金（质量保证金列其他应付款）。在项目完工交付使用质保期结束后，未发现质量问题的，由实施单位提出质量保证金拨付申请，待审批后拨付质量保证金。如存在质量问题的，由项目主管单位责成承建单位按</w:t>
      </w:r>
      <w:r>
        <w:rPr>
          <w:rFonts w:hint="eastAsia" w:ascii="仿宋_GB2312" w:hAnsi="仿宋_GB2312" w:eastAsia="仿宋_GB2312" w:cs="仿宋_GB2312"/>
          <w:sz w:val="32"/>
          <w:szCs w:val="32"/>
        </w:rPr>
        <w:t>项目实施责任(合同)书的有关条款进行相应处置后，并由财政所或部门将保证金转作维修费，按程序和要求及时拨付。</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财政专项扶贫资金使用中属于招投标范围的，严格按照政府采购有关规定和《榆阳区财政专项扶贫资金项目管理实施办法》(榆区脱贫组</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hAnsi="仿宋_GB2312" w:eastAsia="仿宋_GB2312" w:cs="仿宋_GB2312"/>
          <w:sz w:val="32"/>
          <w:szCs w:val="32"/>
        </w:rPr>
        <w:t>19号)执行。</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坚持严格审核，</w:t>
      </w:r>
      <w:r>
        <w:rPr>
          <w:rFonts w:hint="eastAsia" w:ascii="仿宋_GB2312" w:hAnsi="仿宋_GB2312" w:eastAsia="仿宋_GB2312" w:cs="仿宋_GB2312"/>
          <w:sz w:val="32"/>
          <w:szCs w:val="32"/>
        </w:rPr>
        <w:t>严格把</w:t>
      </w:r>
      <w:r>
        <w:rPr>
          <w:rFonts w:hint="eastAsia" w:ascii="仿宋_GB2312" w:hAnsi="仿宋_GB2312" w:eastAsia="仿宋_GB2312" w:cs="仿宋_GB2312"/>
          <w:sz w:val="32"/>
          <w:szCs w:val="32"/>
        </w:rPr>
        <w:t>关原则。有下列情况之一的，不予报账和支付资金：</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（一）未下达计划或未按照下达计划批准的方案实施项目，擅自调整项目计划的；</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（二）未按规定程序和权限要求申报、审批和备案项目的；</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未按要求提供有效报账文件、资料和凭证的；</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（四）工程质量发生问题，经检查要限期整改而未整改的；</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（五）其他违反国家有关法律、法规和规章制度的。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68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第四章  报账凭据及管理</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乡镇、街道办事处、部门财政专项扶贫资金报账申请人应及时提供真实、规范、有效和完整的报账凭据。报账凭据具体要求如下：</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申请扶贫资金实施项目计划报告；</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项目申请验收报告；</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项目竣工决算报告；</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扶贫项目验收表；</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政府采购合同或协议(不涉及政府采购的可不提供)；</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扶贫项目资金报账单。到户项目要附</w:t>
      </w:r>
      <w:r>
        <w:rPr>
          <w:rFonts w:hint="eastAsia" w:ascii="仿宋_GB2312" w:hAnsi="仿宋_GB2312" w:eastAsia="仿宋_GB2312" w:cs="仿宋_GB2312"/>
          <w:sz w:val="32"/>
          <w:szCs w:val="32"/>
        </w:rPr>
        <w:t>扶贫补助资金兑付花名表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属发包项目需提供工程承包合同、工程决算总结报告、施工图、竣工图、监理报告等。要求合同规范，工程质量技术指标应与实施计划、竣工总结一致。</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招投标项目附项目竣(完)工审计报告；</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属村集体或村经济合作社组</w:t>
      </w:r>
      <w:r>
        <w:rPr>
          <w:rFonts w:hint="eastAsia" w:ascii="仿宋_GB2312" w:hAnsi="仿宋_GB2312" w:eastAsia="仿宋_GB2312" w:cs="仿宋_GB2312"/>
          <w:sz w:val="32"/>
          <w:szCs w:val="32"/>
        </w:rPr>
        <w:t>织实施的项目，按照“一事一议”要求，附会议记录、公示记录和村集体</w:t>
      </w:r>
      <w:r>
        <w:rPr>
          <w:rFonts w:hint="eastAsia" w:ascii="仿宋_GB2312" w:hAnsi="仿宋_GB2312" w:eastAsia="仿宋_GB2312" w:cs="仿宋_GB2312"/>
          <w:sz w:val="32"/>
          <w:szCs w:val="32"/>
        </w:rPr>
        <w:t>或村经济合作社</w:t>
      </w:r>
      <w:r>
        <w:rPr>
          <w:rFonts w:hint="eastAsia" w:ascii="仿宋_GB2312" w:hAnsi="仿宋_GB2312" w:eastAsia="仿宋_GB2312" w:cs="仿宋_GB2312"/>
          <w:sz w:val="32"/>
          <w:szCs w:val="32"/>
        </w:rPr>
        <w:t>组织实施项目的情况说明。要求会议记录格式规范，内容充分，一般在项目实施前召开，并成立项目实施小组、监督小组或理财小组。村集体组织实施项目的说明应在项目开工前拟定，主要说明项目如何组织，材料如何购买，投工如何组织，是否包轻工、雇机械。</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法定的原始票据。所有项目必须要有法定税务票据，票据背面有经办人签字，</w:t>
      </w:r>
      <w:r>
        <w:rPr>
          <w:rFonts w:hint="eastAsia" w:ascii="仿宋_GB2312" w:hAnsi="仿宋_GB2312" w:eastAsia="仿宋_GB2312" w:cs="仿宋_GB2312"/>
          <w:sz w:val="32"/>
          <w:szCs w:val="32"/>
          <w:lang w:eastAsia="zh-CN"/>
        </w:rPr>
        <w:t>所涉</w:t>
      </w:r>
      <w:r>
        <w:rPr>
          <w:rFonts w:hint="eastAsia" w:ascii="仿宋_GB2312" w:hAnsi="仿宋_GB2312" w:eastAsia="仿宋_GB2312" w:cs="仿宋_GB2312"/>
          <w:sz w:val="32"/>
          <w:szCs w:val="32"/>
        </w:rPr>
        <w:t>乡镇、街道办事处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村委会、监委会盖章。原则上扶贫项目一律由村集体或村经济合作社组织实施，确需发包的必须上报项目主管部门审核批准后方可公开发包。属发包项目的付款方为“XXX村委会”，收款方为工程承包人；一事一议、村集体或村经济合作社组织实施项目由供货方提供原始法定税务票据。</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招投标项目按《榆阳区财政专项扶贫资金项目管理实施办法》(榆区脱贫组</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hAnsi="仿宋_GB2312" w:eastAsia="仿宋_GB2312" w:cs="仿宋_GB2312"/>
          <w:sz w:val="32"/>
          <w:szCs w:val="32"/>
        </w:rPr>
        <w:t>19号)执行。项目验收后，由专业部门或有资质的单位出具竣工验收报告。</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其他需要提供的资料。</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报账附件及要求。项目报账需附件：项目实施前村级会议记录、项目实施后乡村验收公示记录，</w:t>
      </w:r>
      <w:r>
        <w:rPr>
          <w:rFonts w:hint="eastAsia" w:ascii="仿宋_GB2312" w:hAnsi="仿宋_GB2312" w:eastAsia="仿宋_GB2312" w:cs="仿宋_GB2312"/>
          <w:sz w:val="32"/>
          <w:szCs w:val="32"/>
        </w:rPr>
        <w:t>乡镇、街道办事处、部门</w:t>
      </w:r>
      <w:r>
        <w:rPr>
          <w:rFonts w:hint="eastAsia" w:ascii="仿宋_GB2312" w:hAnsi="仿宋_GB2312" w:eastAsia="仿宋_GB2312" w:cs="仿宋_GB2312"/>
          <w:sz w:val="32"/>
          <w:szCs w:val="32"/>
        </w:rPr>
        <w:t>扶贫项目资金报账兑付公示，要求会议记录、公示记录格式规范，内容充分，明确项目由村集体组织实施完成，项目组织、材料购买、投工投劳、资金使用，是否包轻工、雇机械。有乡镇（办事处）驻村干部或分管领导参会并签字，村项目实施、监督人员、村民代表参会并签字。隐蔽工程需附照片资料。</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报账签字手续及要求。报账票据、会议记录、公示记录、验收表、报账单、到户补助花名表均需村委会、监委会盖章，村委会、监委会负责人3人以上、村民代表3人以上、</w:t>
      </w:r>
      <w:r>
        <w:rPr>
          <w:rFonts w:hint="eastAsia" w:ascii="仿宋_GB2312" w:hAnsi="仿宋_GB2312" w:eastAsia="仿宋_GB2312" w:cs="仿宋_GB2312"/>
          <w:sz w:val="32"/>
          <w:szCs w:val="32"/>
        </w:rPr>
        <w:t>经办人、</w:t>
      </w:r>
      <w:r>
        <w:rPr>
          <w:rFonts w:hint="eastAsia" w:ascii="仿宋_GB2312" w:hAnsi="仿宋_GB2312" w:eastAsia="仿宋_GB2312" w:cs="仿宋_GB2312"/>
          <w:sz w:val="32"/>
          <w:szCs w:val="32"/>
        </w:rPr>
        <w:t>乡镇分管领导、驻村干部签字（加盖公章），不准代签。有驻村工作队、第一书记的项目村实施的项目，需工作队、第一书记参与实施和验收并签字。报账单还需乡镇书记、乡镇长、财务经办人签字。</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榆阳区乡镇财政扶贫资金报账审批单》、《榆阳区财政专项扶贫资金预拨申请单》由扶贫办统一制定样表。项目实施单位在报账和请款时必须按照统一要求据实填写，并按规定程序审核审批后，方可报账和请款。</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实行报账制的项目资金，项目实施单位按照规定程序进行报账。乡级财政和部门财务原则上应当在扶贫资金下达之日起</w:t>
      </w:r>
      <w:r>
        <w:rPr>
          <w:rFonts w:hint="eastAsia" w:ascii="仿宋_GB2312" w:hAnsi="仿宋_GB2312" w:eastAsia="仿宋_GB2312" w:cs="仿宋_GB2312"/>
          <w:sz w:val="32"/>
          <w:szCs w:val="32"/>
          <w:lang w:eastAsia="zh-CN"/>
        </w:rPr>
        <w:t>在会计年度</w:t>
      </w:r>
      <w:r>
        <w:rPr>
          <w:rFonts w:hint="eastAsia" w:ascii="仿宋_GB2312" w:hAnsi="仿宋_GB2312" w:eastAsia="仿宋_GB2312" w:cs="仿宋_GB2312"/>
          <w:sz w:val="32"/>
          <w:szCs w:val="32"/>
        </w:rPr>
        <w:t>内完成项目或直接补助到户（人）资金的报账工作，对未按期完成且财政专项扶贫资金结转结余率大于10%的乡镇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办事处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 区级在安排下年度财政扶贫资金时按结余结转额度予以扣减。</w:t>
      </w:r>
      <w:r>
        <w:rPr>
          <w:rFonts w:hint="eastAsia" w:ascii="仿宋_GB2312" w:hAnsi="仿宋_GB2312" w:eastAsia="仿宋_GB2312" w:cs="仿宋_GB2312"/>
          <w:sz w:val="32"/>
          <w:szCs w:val="32"/>
        </w:rPr>
        <w:t>为优化财政扶贫专项资金资源配置，提高资金使用效益，对项目已完工的结余资金或者项目确实不能实施</w:t>
      </w:r>
      <w:r>
        <w:rPr>
          <w:rFonts w:hint="eastAsia" w:ascii="仿宋_GB2312" w:hAnsi="仿宋_GB2312" w:eastAsia="仿宋_GB2312" w:cs="仿宋_GB2312"/>
          <w:sz w:val="32"/>
          <w:szCs w:val="32"/>
        </w:rPr>
        <w:t>滞留</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省市</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年以</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，区上一年以</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 xml:space="preserve">的资金，由区财政局收回盘活，统筹用于脱贫攻坚工作。          </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rPr>
        <w:t>票据管理。报账票据要规范有效，</w:t>
      </w:r>
      <w:r>
        <w:rPr>
          <w:rFonts w:hint="eastAsia" w:ascii="仿宋_GB2312" w:hAnsi="仿宋_GB2312" w:eastAsia="仿宋_GB2312" w:cs="仿宋_GB2312"/>
          <w:sz w:val="32"/>
          <w:szCs w:val="32"/>
        </w:rPr>
        <w:t>乡镇、街道办事处、部门</w:t>
      </w:r>
      <w:r>
        <w:rPr>
          <w:rFonts w:hint="eastAsia" w:ascii="仿宋_GB2312" w:hAnsi="仿宋_GB2312" w:eastAsia="仿宋_GB2312" w:cs="仿宋_GB2312"/>
          <w:sz w:val="32"/>
          <w:szCs w:val="32"/>
        </w:rPr>
        <w:t>审查同意后方可报账，否则一律不予报销，严禁白条及非法定票据报账。村集体实施的项目</w:t>
      </w:r>
      <w:r>
        <w:rPr>
          <w:rFonts w:hint="eastAsia" w:ascii="仿宋_GB2312" w:hAnsi="仿宋_GB2312" w:eastAsia="仿宋_GB2312" w:cs="仿宋_GB2312"/>
          <w:sz w:val="32"/>
          <w:szCs w:val="32"/>
        </w:rPr>
        <w:t>报账票据由村委会与供货单位、项目实施单位（个人），按照实支实报的要求，开具并提供税务机关认定的法定票据。互助资金报账，由</w:t>
      </w:r>
      <w:r>
        <w:rPr>
          <w:rFonts w:hint="eastAsia" w:ascii="仿宋_GB2312" w:hAnsi="仿宋_GB2312" w:eastAsia="仿宋_GB2312" w:cs="仿宋_GB2312"/>
          <w:sz w:val="32"/>
          <w:szCs w:val="32"/>
        </w:rPr>
        <w:t>乡镇、街道办事处、</w:t>
      </w:r>
      <w:r>
        <w:rPr>
          <w:rFonts w:hint="eastAsia" w:ascii="仿宋_GB2312" w:hAnsi="仿宋_GB2312" w:eastAsia="仿宋_GB2312" w:cs="仿宋_GB2312"/>
          <w:sz w:val="32"/>
          <w:szCs w:val="32"/>
        </w:rPr>
        <w:t>合作社（村协会）开具收款收据。培训费由</w:t>
      </w:r>
      <w:r>
        <w:rPr>
          <w:rFonts w:hint="eastAsia" w:ascii="仿宋_GB2312" w:hAnsi="仿宋_GB2312" w:eastAsia="仿宋_GB2312" w:cs="仿宋_GB2312"/>
          <w:sz w:val="32"/>
          <w:szCs w:val="32"/>
        </w:rPr>
        <w:t>乡镇、街道办事处</w:t>
      </w:r>
      <w:r>
        <w:rPr>
          <w:rFonts w:hint="eastAsia" w:ascii="仿宋_GB2312" w:hAnsi="仿宋_GB2312" w:eastAsia="仿宋_GB2312" w:cs="仿宋_GB2312"/>
          <w:sz w:val="32"/>
          <w:szCs w:val="32"/>
        </w:rPr>
        <w:t>、部门开具税票。到户项目（产业到户、贫困户生产发展项目等）报账提供扶贫补助资金到户花名表并签字按手印。</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严格兑付资金。扶贫资金的兑付需由</w:t>
      </w:r>
      <w:r>
        <w:rPr>
          <w:rFonts w:hint="eastAsia" w:ascii="仿宋_GB2312" w:hAnsi="仿宋_GB2312" w:eastAsia="仿宋_GB2312" w:cs="仿宋_GB2312"/>
          <w:sz w:val="32"/>
          <w:szCs w:val="32"/>
        </w:rPr>
        <w:t>乡镇、街道办事处、部门</w:t>
      </w:r>
      <w:r>
        <w:rPr>
          <w:rFonts w:hint="eastAsia" w:ascii="仿宋_GB2312" w:hAnsi="仿宋_GB2312" w:eastAsia="仿宋_GB2312" w:cs="仿宋_GB2312"/>
          <w:sz w:val="32"/>
          <w:szCs w:val="32"/>
        </w:rPr>
        <w:t>根据项目计划、项目验收实施情况予以公示，对公示没有异议的，由</w:t>
      </w:r>
      <w:r>
        <w:rPr>
          <w:rFonts w:hint="eastAsia" w:ascii="仿宋_GB2312" w:hAnsi="仿宋_GB2312" w:eastAsia="仿宋_GB2312" w:cs="仿宋_GB2312"/>
          <w:sz w:val="32"/>
          <w:szCs w:val="32"/>
        </w:rPr>
        <w:t>乡镇、街道办事处、部门</w:t>
      </w:r>
      <w:r>
        <w:rPr>
          <w:rFonts w:hint="eastAsia" w:ascii="仿宋_GB2312" w:hAnsi="仿宋_GB2312" w:eastAsia="仿宋_GB2312" w:cs="仿宋_GB2312"/>
          <w:sz w:val="32"/>
          <w:szCs w:val="32"/>
        </w:rPr>
        <w:t>审核、审批，乡财政或部门</w:t>
      </w:r>
      <w:r>
        <w:rPr>
          <w:rFonts w:hint="eastAsia" w:ascii="仿宋_GB2312" w:hAnsi="仿宋_GB2312" w:eastAsia="仿宋_GB2312" w:cs="仿宋_GB2312"/>
          <w:sz w:val="32"/>
          <w:szCs w:val="32"/>
        </w:rPr>
        <w:t>报账兑付，到</w:t>
      </w:r>
      <w:r>
        <w:rPr>
          <w:rFonts w:hint="eastAsia" w:ascii="仿宋_GB2312" w:hAnsi="仿宋_GB2312" w:eastAsia="仿宋_GB2312" w:cs="仿宋_GB2312"/>
          <w:sz w:val="32"/>
          <w:szCs w:val="32"/>
        </w:rPr>
        <w:t>户资金按照“一卡通”方式直接兑付到户。</w:t>
      </w:r>
    </w:p>
    <w:p>
      <w:pPr>
        <w:keepNext w:val="0"/>
        <w:keepLines w:val="0"/>
        <w:pageBreakBefore w:val="0"/>
        <w:widowControl w:val="0"/>
        <w:kinsoku/>
        <w:wordWrap/>
        <w:overflowPunct/>
        <w:topLinePunct w:val="0"/>
        <w:autoSpaceDE/>
        <w:autoSpaceDN/>
        <w:bidi w:val="0"/>
        <w:adjustRightInd/>
        <w:snapToGrid/>
        <w:spacing w:before="157" w:beforeLines="50" w:after="157" w:afterLines="50" w:line="68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乡镇、街道办事处</w:t>
      </w:r>
      <w:r>
        <w:rPr>
          <w:rFonts w:hint="eastAsia" w:ascii="仿宋_GB2312" w:hAnsi="仿宋_GB2312" w:eastAsia="仿宋_GB2312" w:cs="仿宋_GB2312"/>
          <w:sz w:val="32"/>
          <w:szCs w:val="32"/>
        </w:rPr>
        <w:t>、部门应加强对财政扶贫资金报账制管理的组织、指导和监督，定期组织检查财政专项扶贫资金使用情况，发现问题及时纠正，并接受监察、审计部门的监督检查和审计。</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加强资金监督管理。扶贫资金使用要坚持“节约、规范、公开”的原则，接受社会监督。严禁贪污、挤占、挪用扶贫资金，</w:t>
      </w:r>
      <w:r>
        <w:rPr>
          <w:rFonts w:hint="eastAsia" w:ascii="仿宋_GB2312" w:hAnsi="仿宋_GB2312" w:eastAsia="仿宋_GB2312" w:cs="仿宋_GB2312"/>
          <w:sz w:val="32"/>
          <w:szCs w:val="32"/>
        </w:rPr>
        <w:t>区纪检监察、审计等部门跟踪扶贫资金项目检查，对贪污、挤占、挪用、损失浪费、骗取、套取扶贫资金的违规违法行为，要依法追究有关单位和责任人的责任。</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扶贫资金实行乡级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报账制是区委、区政府的重大决策，是财政专项扶贫资金管理的一项重大变革，各级各部门必须严格执行，实行主要领导负责制。</w:t>
      </w:r>
      <w:r>
        <w:rPr>
          <w:rFonts w:hint="eastAsia" w:ascii="仿宋_GB2312" w:hAnsi="仿宋_GB2312" w:eastAsia="仿宋_GB2312" w:cs="仿宋_GB2312"/>
          <w:sz w:val="32"/>
          <w:szCs w:val="32"/>
        </w:rPr>
        <w:t>乡镇、街道办事处、部门</w:t>
      </w:r>
      <w:r>
        <w:rPr>
          <w:rFonts w:hint="eastAsia" w:ascii="仿宋_GB2312" w:hAnsi="仿宋_GB2312" w:eastAsia="仿宋_GB2312" w:cs="仿宋_GB2312"/>
          <w:sz w:val="32"/>
          <w:szCs w:val="32"/>
        </w:rPr>
        <w:t>不按本办法规定实行报账制管理的，区扶贫领导小组将予以严肃处理，收回扶贫资金，追究有关人员责任，并调减其</w:t>
      </w:r>
      <w:r>
        <w:rPr>
          <w:rFonts w:hint="eastAsia" w:ascii="仿宋_GB2312" w:hAnsi="仿宋_GB2312" w:eastAsia="仿宋_GB2312" w:cs="仿宋_GB2312"/>
          <w:sz w:val="32"/>
          <w:szCs w:val="32"/>
        </w:rPr>
        <w:t>下年度财政专项扶贫资金。</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对擅自以拨代支、挤占、截留、挪用、套取、虚报、冒领和贪污财政专项扶贫资金，给国家造成重大损失的，按照《财政违法行为处罚处分条例》处理，情节严重的，移交司法机关进行处理。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68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第六章  附  则</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财政专项扶贫资金会计核算，按项目性质和要求执行相应的会计制度，各</w:t>
      </w:r>
      <w:r>
        <w:rPr>
          <w:rFonts w:hint="eastAsia" w:ascii="仿宋_GB2312" w:hAnsi="仿宋_GB2312" w:eastAsia="仿宋_GB2312" w:cs="仿宋_GB2312"/>
          <w:sz w:val="32"/>
          <w:szCs w:val="32"/>
        </w:rPr>
        <w:t>乡镇、街道办事处</w:t>
      </w:r>
      <w:r>
        <w:rPr>
          <w:rFonts w:hint="eastAsia" w:ascii="仿宋_GB2312" w:hAnsi="仿宋_GB2312" w:eastAsia="仿宋_GB2312" w:cs="仿宋_GB2312"/>
          <w:sz w:val="32"/>
          <w:szCs w:val="32"/>
        </w:rPr>
        <w:t>财政所</w:t>
      </w:r>
      <w:r>
        <w:rPr>
          <w:rFonts w:hint="eastAsia" w:ascii="仿宋_GB2312" w:hAnsi="仿宋_GB2312" w:eastAsia="仿宋_GB2312" w:cs="仿宋_GB2312"/>
          <w:sz w:val="32"/>
          <w:szCs w:val="32"/>
        </w:rPr>
        <w:t>和部门</w:t>
      </w:r>
      <w:r>
        <w:rPr>
          <w:rFonts w:hint="eastAsia" w:ascii="仿宋_GB2312" w:hAnsi="仿宋_GB2312" w:eastAsia="仿宋_GB2312" w:cs="仿宋_GB2312"/>
          <w:sz w:val="32"/>
          <w:szCs w:val="32"/>
        </w:rPr>
        <w:t>要合理设置会计科目，进行明细核算。</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二十五条</w:t>
      </w:r>
      <w:r>
        <w:rPr>
          <w:rFonts w:hint="eastAsia" w:ascii="仿宋_GB2312" w:hAnsi="仿宋_GB2312" w:eastAsia="仿宋_GB2312" w:cs="仿宋_GB2312"/>
          <w:sz w:val="32"/>
          <w:szCs w:val="32"/>
        </w:rPr>
        <w:t xml:space="preserve"> 本办法如与上级规定有冲突的，以上级规定为准。各部门之</w:t>
      </w:r>
      <w:r>
        <w:rPr>
          <w:rFonts w:hint="eastAsia" w:ascii="仿宋_GB2312" w:hAnsi="仿宋_GB2312" w:eastAsia="仿宋_GB2312" w:cs="仿宋_GB2312"/>
          <w:sz w:val="32"/>
          <w:szCs w:val="32"/>
        </w:rPr>
        <w:t>前制定的与本办法有冲突的，以本办</w:t>
      </w:r>
      <w:r>
        <w:rPr>
          <w:rFonts w:hint="eastAsia" w:ascii="仿宋_GB2312" w:hAnsi="仿宋_GB2312" w:eastAsia="仿宋_GB2312" w:cs="仿宋_GB2312"/>
          <w:sz w:val="32"/>
          <w:szCs w:val="32"/>
        </w:rPr>
        <w:t>法为准。</w:t>
      </w:r>
    </w:p>
    <w:p>
      <w:pPr>
        <w:keepNext w:val="0"/>
        <w:keepLines w:val="0"/>
        <w:pageBreakBefore w:val="0"/>
        <w:widowControl w:val="0"/>
        <w:kinsoku/>
        <w:wordWrap/>
        <w:overflowPunct/>
        <w:topLinePunct w:val="0"/>
        <w:autoSpaceDE/>
        <w:autoSpaceDN/>
        <w:bidi w:val="0"/>
        <w:adjustRightInd/>
        <w:snapToGrid/>
        <w:spacing w:line="6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本办法自印发之日</w:t>
      </w:r>
      <w:bookmarkStart w:id="4" w:name="_GoBack"/>
      <w:bookmarkEnd w:id="4"/>
      <w:r>
        <w:rPr>
          <w:rFonts w:hint="eastAsia" w:ascii="仿宋_GB2312" w:hAnsi="仿宋_GB2312" w:eastAsia="仿宋_GB2312" w:cs="仿宋_GB2312"/>
          <w:sz w:val="32"/>
          <w:szCs w:val="32"/>
        </w:rPr>
        <w:t>起执行。</w:t>
      </w:r>
    </w:p>
    <w:sectPr>
      <w:headerReference r:id="rId3" w:type="default"/>
      <w:footerReference r:id="rId4" w:type="default"/>
      <w:pgSz w:w="11906" w:h="16838"/>
      <w:pgMar w:top="1247" w:right="1361" w:bottom="124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B5"/>
    <w:rsid w:val="00012121"/>
    <w:rsid w:val="00013384"/>
    <w:rsid w:val="000164E3"/>
    <w:rsid w:val="0003277D"/>
    <w:rsid w:val="000773B4"/>
    <w:rsid w:val="000822C9"/>
    <w:rsid w:val="00090A1C"/>
    <w:rsid w:val="000B3223"/>
    <w:rsid w:val="000B37B6"/>
    <w:rsid w:val="000F5027"/>
    <w:rsid w:val="00103DCF"/>
    <w:rsid w:val="0010504D"/>
    <w:rsid w:val="00127A8D"/>
    <w:rsid w:val="00147006"/>
    <w:rsid w:val="00152850"/>
    <w:rsid w:val="00155081"/>
    <w:rsid w:val="00160063"/>
    <w:rsid w:val="001663BD"/>
    <w:rsid w:val="001A420A"/>
    <w:rsid w:val="001A6B3D"/>
    <w:rsid w:val="001C15D3"/>
    <w:rsid w:val="002041ED"/>
    <w:rsid w:val="00245847"/>
    <w:rsid w:val="00254FA0"/>
    <w:rsid w:val="00277BF0"/>
    <w:rsid w:val="00280E7B"/>
    <w:rsid w:val="00283C7D"/>
    <w:rsid w:val="002859AD"/>
    <w:rsid w:val="00293F72"/>
    <w:rsid w:val="002A4A1E"/>
    <w:rsid w:val="002A6054"/>
    <w:rsid w:val="002F5EA6"/>
    <w:rsid w:val="002F6D55"/>
    <w:rsid w:val="00312AD8"/>
    <w:rsid w:val="003224CB"/>
    <w:rsid w:val="00341172"/>
    <w:rsid w:val="00355B53"/>
    <w:rsid w:val="003569D2"/>
    <w:rsid w:val="00357045"/>
    <w:rsid w:val="00386CC5"/>
    <w:rsid w:val="003879C6"/>
    <w:rsid w:val="003B28DD"/>
    <w:rsid w:val="003B3448"/>
    <w:rsid w:val="003D63D2"/>
    <w:rsid w:val="00416FAB"/>
    <w:rsid w:val="00454EBF"/>
    <w:rsid w:val="004775C2"/>
    <w:rsid w:val="004904A2"/>
    <w:rsid w:val="004A3479"/>
    <w:rsid w:val="004A34A0"/>
    <w:rsid w:val="004D161A"/>
    <w:rsid w:val="004D66F2"/>
    <w:rsid w:val="004D7867"/>
    <w:rsid w:val="004E3C5C"/>
    <w:rsid w:val="00530A30"/>
    <w:rsid w:val="00565CCA"/>
    <w:rsid w:val="00572124"/>
    <w:rsid w:val="005973D6"/>
    <w:rsid w:val="005B0EE9"/>
    <w:rsid w:val="005D3575"/>
    <w:rsid w:val="00606FB3"/>
    <w:rsid w:val="0061422B"/>
    <w:rsid w:val="0061595B"/>
    <w:rsid w:val="00632F5A"/>
    <w:rsid w:val="00646F08"/>
    <w:rsid w:val="00652A8F"/>
    <w:rsid w:val="00653495"/>
    <w:rsid w:val="006636D4"/>
    <w:rsid w:val="00695D92"/>
    <w:rsid w:val="006A2213"/>
    <w:rsid w:val="006B15CF"/>
    <w:rsid w:val="006C26C4"/>
    <w:rsid w:val="00750CB5"/>
    <w:rsid w:val="007A5B3B"/>
    <w:rsid w:val="007D3E89"/>
    <w:rsid w:val="007E4EAB"/>
    <w:rsid w:val="008054CD"/>
    <w:rsid w:val="0081364A"/>
    <w:rsid w:val="008343B2"/>
    <w:rsid w:val="00834886"/>
    <w:rsid w:val="0084726C"/>
    <w:rsid w:val="008570BF"/>
    <w:rsid w:val="00866F98"/>
    <w:rsid w:val="00873E01"/>
    <w:rsid w:val="00895201"/>
    <w:rsid w:val="008A4530"/>
    <w:rsid w:val="008B1CCE"/>
    <w:rsid w:val="008B2E91"/>
    <w:rsid w:val="00901111"/>
    <w:rsid w:val="00906330"/>
    <w:rsid w:val="00910447"/>
    <w:rsid w:val="00967621"/>
    <w:rsid w:val="00967EC7"/>
    <w:rsid w:val="00971F70"/>
    <w:rsid w:val="009D3038"/>
    <w:rsid w:val="009E103F"/>
    <w:rsid w:val="009F07A3"/>
    <w:rsid w:val="00A05D92"/>
    <w:rsid w:val="00A07129"/>
    <w:rsid w:val="00A17DD1"/>
    <w:rsid w:val="00A23593"/>
    <w:rsid w:val="00A362BF"/>
    <w:rsid w:val="00A54106"/>
    <w:rsid w:val="00A76C3F"/>
    <w:rsid w:val="00AA5813"/>
    <w:rsid w:val="00AB443C"/>
    <w:rsid w:val="00AD45BB"/>
    <w:rsid w:val="00AD482A"/>
    <w:rsid w:val="00AF50E5"/>
    <w:rsid w:val="00B12B92"/>
    <w:rsid w:val="00B253AF"/>
    <w:rsid w:val="00B5253C"/>
    <w:rsid w:val="00B542AF"/>
    <w:rsid w:val="00B9340F"/>
    <w:rsid w:val="00BC59F5"/>
    <w:rsid w:val="00BF681C"/>
    <w:rsid w:val="00BF7CAE"/>
    <w:rsid w:val="00C01ECC"/>
    <w:rsid w:val="00C11A77"/>
    <w:rsid w:val="00C17D51"/>
    <w:rsid w:val="00C26FF5"/>
    <w:rsid w:val="00C56C60"/>
    <w:rsid w:val="00C678E5"/>
    <w:rsid w:val="00C94E29"/>
    <w:rsid w:val="00C971C7"/>
    <w:rsid w:val="00CC31CD"/>
    <w:rsid w:val="00CC3228"/>
    <w:rsid w:val="00CD0847"/>
    <w:rsid w:val="00CE7167"/>
    <w:rsid w:val="00D164EF"/>
    <w:rsid w:val="00D57EC8"/>
    <w:rsid w:val="00D87BE7"/>
    <w:rsid w:val="00D93051"/>
    <w:rsid w:val="00D96C83"/>
    <w:rsid w:val="00DC410D"/>
    <w:rsid w:val="00DE5946"/>
    <w:rsid w:val="00DF004A"/>
    <w:rsid w:val="00DF2BCF"/>
    <w:rsid w:val="00E00D67"/>
    <w:rsid w:val="00E02C8D"/>
    <w:rsid w:val="00E13BC4"/>
    <w:rsid w:val="00E202FC"/>
    <w:rsid w:val="00E32396"/>
    <w:rsid w:val="00E429CE"/>
    <w:rsid w:val="00E54BEF"/>
    <w:rsid w:val="00E82749"/>
    <w:rsid w:val="00EA43CA"/>
    <w:rsid w:val="00ED4C65"/>
    <w:rsid w:val="00EF4456"/>
    <w:rsid w:val="00F06964"/>
    <w:rsid w:val="00F17C41"/>
    <w:rsid w:val="00F37C95"/>
    <w:rsid w:val="00F657B5"/>
    <w:rsid w:val="00FA03CA"/>
    <w:rsid w:val="00FA07EE"/>
    <w:rsid w:val="00FB6B71"/>
    <w:rsid w:val="00FC5B5B"/>
    <w:rsid w:val="00FF312C"/>
    <w:rsid w:val="00FF3CCF"/>
    <w:rsid w:val="02635252"/>
    <w:rsid w:val="07014C94"/>
    <w:rsid w:val="07432A6C"/>
    <w:rsid w:val="09571F00"/>
    <w:rsid w:val="09845064"/>
    <w:rsid w:val="0AAF408D"/>
    <w:rsid w:val="0B3D6155"/>
    <w:rsid w:val="0E065856"/>
    <w:rsid w:val="103E6FF8"/>
    <w:rsid w:val="15B47363"/>
    <w:rsid w:val="16B76701"/>
    <w:rsid w:val="1AE61E07"/>
    <w:rsid w:val="1C9E4F6E"/>
    <w:rsid w:val="1D1262F0"/>
    <w:rsid w:val="1D8543DF"/>
    <w:rsid w:val="20A465EE"/>
    <w:rsid w:val="213317BD"/>
    <w:rsid w:val="24D5742C"/>
    <w:rsid w:val="260C4074"/>
    <w:rsid w:val="295621B3"/>
    <w:rsid w:val="2A355F00"/>
    <w:rsid w:val="2B5C78A9"/>
    <w:rsid w:val="2BF02AD7"/>
    <w:rsid w:val="2D1964B7"/>
    <w:rsid w:val="30A800B8"/>
    <w:rsid w:val="33890E05"/>
    <w:rsid w:val="353814E4"/>
    <w:rsid w:val="35F67CCF"/>
    <w:rsid w:val="37A237D4"/>
    <w:rsid w:val="37E91F08"/>
    <w:rsid w:val="384A11D3"/>
    <w:rsid w:val="39B33D35"/>
    <w:rsid w:val="3AB60DAB"/>
    <w:rsid w:val="3BAE52E1"/>
    <w:rsid w:val="3C274EAF"/>
    <w:rsid w:val="3DB001B1"/>
    <w:rsid w:val="3E7112F4"/>
    <w:rsid w:val="4182741E"/>
    <w:rsid w:val="41854D44"/>
    <w:rsid w:val="428658A6"/>
    <w:rsid w:val="44BF5E7B"/>
    <w:rsid w:val="44C90E0F"/>
    <w:rsid w:val="46A051DC"/>
    <w:rsid w:val="4D0B3CEB"/>
    <w:rsid w:val="4D896FCB"/>
    <w:rsid w:val="4DCC0CB9"/>
    <w:rsid w:val="4FB606E6"/>
    <w:rsid w:val="509A636A"/>
    <w:rsid w:val="538265B0"/>
    <w:rsid w:val="549D6868"/>
    <w:rsid w:val="5515704A"/>
    <w:rsid w:val="56D36607"/>
    <w:rsid w:val="5746072F"/>
    <w:rsid w:val="57AE7161"/>
    <w:rsid w:val="57CC4165"/>
    <w:rsid w:val="59221FC9"/>
    <w:rsid w:val="5A97684D"/>
    <w:rsid w:val="5B1D7C24"/>
    <w:rsid w:val="5BF14A93"/>
    <w:rsid w:val="5C4F657E"/>
    <w:rsid w:val="5C5E037B"/>
    <w:rsid w:val="5DFB14F0"/>
    <w:rsid w:val="5E746CD4"/>
    <w:rsid w:val="601A2EF7"/>
    <w:rsid w:val="615619F7"/>
    <w:rsid w:val="651A1BF4"/>
    <w:rsid w:val="686C0387"/>
    <w:rsid w:val="6B0D3CEF"/>
    <w:rsid w:val="72331427"/>
    <w:rsid w:val="740010BC"/>
    <w:rsid w:val="74727C32"/>
    <w:rsid w:val="75442115"/>
    <w:rsid w:val="75957443"/>
    <w:rsid w:val="75EE4F5F"/>
    <w:rsid w:val="76385FAF"/>
    <w:rsid w:val="7A491339"/>
    <w:rsid w:val="7B3C0749"/>
    <w:rsid w:val="7CD807DF"/>
    <w:rsid w:val="7D6B6CD3"/>
    <w:rsid w:val="7E444A24"/>
    <w:rsid w:val="7FB14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customStyle="1" w:styleId="9">
    <w:name w:val="apple-converted-space"/>
    <w:basedOn w:val="7"/>
    <w:qFormat/>
    <w:uiPriority w:val="0"/>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0"/>
    <w:basedOn w:val="1"/>
    <w:qFormat/>
    <w:uiPriority w:val="0"/>
    <w:pPr>
      <w:widowControl/>
      <w:snapToGrid w:val="0"/>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1056</Words>
  <Characters>6023</Characters>
  <Lines>50</Lines>
  <Paragraphs>14</Paragraphs>
  <TotalTime>3</TotalTime>
  <ScaleCrop>false</ScaleCrop>
  <LinksUpToDate>false</LinksUpToDate>
  <CharactersWithSpaces>7065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2017-05-15T00:34:00Z</dcterms:created>
  <dc:creator>微软用户</dc:creator>
  <cp:lastModifiedBy>高峰</cp:lastModifiedBy>
  <cp:lastPrinted>2019-11-07T08:04:15Z</cp:lastPrinted>
  <dcterms:modified xsi:type="dcterms:W3CDTF">2019-11-07T08:06:53Z</dcterms:modified>
  <dc:title>榆阳区财政扶贫资金乡级财政报账制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