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D6950">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val="0"/>
          <w:i w:val="0"/>
          <w:caps w:val="0"/>
          <w:spacing w:val="0"/>
          <w:w w:val="100"/>
          <w:sz w:val="32"/>
          <w:szCs w:val="32"/>
          <w:lang w:eastAsia="zh-CN"/>
        </w:rPr>
      </w:pPr>
    </w:p>
    <w:p w14:paraId="5BF8B035">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val="0"/>
          <w:i w:val="0"/>
          <w:caps w:val="0"/>
          <w:spacing w:val="0"/>
          <w:w w:val="100"/>
          <w:sz w:val="32"/>
          <w:szCs w:val="32"/>
          <w:lang w:eastAsia="zh-CN"/>
        </w:rPr>
      </w:pPr>
    </w:p>
    <w:p w14:paraId="25ADF603">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val="0"/>
          <w:i w:val="0"/>
          <w:caps w:val="0"/>
          <w:spacing w:val="0"/>
          <w:w w:val="100"/>
          <w:sz w:val="32"/>
          <w:szCs w:val="32"/>
          <w:lang w:eastAsia="zh-CN"/>
        </w:rPr>
      </w:pPr>
    </w:p>
    <w:p w14:paraId="653F5DBD">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val="0"/>
          <w:i w:val="0"/>
          <w:caps w:val="0"/>
          <w:spacing w:val="0"/>
          <w:w w:val="100"/>
          <w:sz w:val="32"/>
          <w:szCs w:val="32"/>
          <w:lang w:eastAsia="zh-CN"/>
        </w:rPr>
      </w:pPr>
    </w:p>
    <w:p w14:paraId="0E49628C">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val="0"/>
          <w:i w:val="0"/>
          <w:caps w:val="0"/>
          <w:spacing w:val="0"/>
          <w:w w:val="100"/>
          <w:sz w:val="32"/>
          <w:szCs w:val="32"/>
          <w:lang w:eastAsia="zh-CN"/>
        </w:rPr>
      </w:pPr>
    </w:p>
    <w:p w14:paraId="7EDDC9E1">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val="0"/>
          <w:i w:val="0"/>
          <w:caps w:val="0"/>
          <w:spacing w:val="0"/>
          <w:w w:val="100"/>
          <w:sz w:val="32"/>
          <w:szCs w:val="32"/>
          <w:lang w:eastAsia="zh-CN"/>
        </w:rPr>
      </w:pPr>
    </w:p>
    <w:p w14:paraId="3592CF99">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val="0"/>
          <w:i w:val="0"/>
          <w:caps w:val="0"/>
          <w:spacing w:val="0"/>
          <w:w w:val="100"/>
          <w:sz w:val="32"/>
          <w:szCs w:val="32"/>
          <w:lang w:eastAsia="zh-CN"/>
        </w:rPr>
      </w:pPr>
    </w:p>
    <w:p w14:paraId="7F427EE2">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eastAsia="zh-CN"/>
        </w:rPr>
        <w:t>榆区环审发〔</w:t>
      </w:r>
      <w:r>
        <w:rPr>
          <w:rFonts w:hint="eastAsia" w:ascii="仿宋_GB2312" w:hAnsi="仿宋_GB2312" w:eastAsia="仿宋_GB2312" w:cs="仿宋_GB2312"/>
          <w:b w:val="0"/>
          <w:i w:val="0"/>
          <w:caps w:val="0"/>
          <w:spacing w:val="0"/>
          <w:w w:val="100"/>
          <w:sz w:val="32"/>
          <w:szCs w:val="32"/>
          <w:lang w:val="en-US" w:eastAsia="zh-CN"/>
        </w:rPr>
        <w:t>2026〕5号</w:t>
      </w:r>
    </w:p>
    <w:p w14:paraId="1C25E7E4">
      <w:pPr>
        <w:spacing w:line="550" w:lineRule="exact"/>
        <w:ind w:right="-198"/>
        <w:jc w:val="center"/>
        <w:rPr>
          <w:rFonts w:hint="eastAsia" w:ascii="方正小标宋简体" w:hAnsi="仿宋" w:eastAsia="方正小标宋简体" w:cs="仿宋"/>
          <w:sz w:val="44"/>
          <w:szCs w:val="32"/>
        </w:rPr>
      </w:pPr>
    </w:p>
    <w:p w14:paraId="007970B9">
      <w:pPr>
        <w:spacing w:line="550" w:lineRule="exact"/>
        <w:ind w:right="-198"/>
        <w:jc w:val="center"/>
        <w:rPr>
          <w:rFonts w:hint="eastAsia" w:ascii="方正小标宋简体" w:hAnsi="仿宋" w:eastAsia="方正小标宋简体" w:cs="仿宋"/>
          <w:sz w:val="44"/>
          <w:szCs w:val="32"/>
        </w:rPr>
      </w:pPr>
      <w:r>
        <w:rPr>
          <w:rFonts w:hint="eastAsia" w:ascii="方正小标宋简体" w:hAnsi="仿宋" w:eastAsia="方正小标宋简体" w:cs="仿宋"/>
          <w:sz w:val="44"/>
          <w:szCs w:val="32"/>
        </w:rPr>
        <w:t>榆林市生态环境局榆阳分局</w:t>
      </w:r>
    </w:p>
    <w:p w14:paraId="52207989">
      <w:pPr>
        <w:spacing w:line="550" w:lineRule="exact"/>
        <w:ind w:right="-198"/>
        <w:jc w:val="center"/>
        <w:rPr>
          <w:rFonts w:hint="default" w:ascii="方正小标宋简体" w:hAnsi="仿宋" w:eastAsia="方正小标宋简体" w:cs="仿宋"/>
          <w:sz w:val="44"/>
          <w:szCs w:val="32"/>
          <w:lang w:val="en-US" w:eastAsia="zh-CN"/>
        </w:rPr>
      </w:pPr>
      <w:r>
        <w:rPr>
          <w:rFonts w:hint="eastAsia" w:ascii="方正小标宋简体" w:hAnsi="仿宋" w:eastAsia="方正小标宋简体" w:cs="仿宋"/>
          <w:sz w:val="44"/>
          <w:szCs w:val="32"/>
        </w:rPr>
        <w:t>关于</w:t>
      </w:r>
      <w:r>
        <w:rPr>
          <w:rFonts w:hint="default" w:ascii="方正小标宋简体" w:hAnsi="仿宋" w:eastAsia="方正小标宋简体" w:cs="仿宋"/>
          <w:sz w:val="44"/>
          <w:szCs w:val="32"/>
          <w:lang w:val="en-US" w:eastAsia="zh-CN"/>
        </w:rPr>
        <w:t>陕西运达远通管业有限公司新建</w:t>
      </w:r>
    </w:p>
    <w:p w14:paraId="0B8DDB4C">
      <w:pPr>
        <w:spacing w:line="550" w:lineRule="exact"/>
        <w:ind w:right="-198"/>
        <w:jc w:val="center"/>
      </w:pPr>
      <w:r>
        <w:rPr>
          <w:rFonts w:hint="default" w:ascii="方正小标宋简体" w:hAnsi="仿宋" w:eastAsia="方正小标宋简体" w:cs="仿宋"/>
          <w:sz w:val="44"/>
          <w:szCs w:val="32"/>
          <w:lang w:val="en-US" w:eastAsia="zh-CN"/>
        </w:rPr>
        <w:t>PE管材生产项目</w:t>
      </w:r>
      <w:r>
        <w:rPr>
          <w:rFonts w:hint="eastAsia" w:ascii="方正小标宋简体" w:hAnsi="仿宋" w:eastAsia="方正小标宋简体" w:cs="仿宋"/>
          <w:sz w:val="44"/>
          <w:szCs w:val="32"/>
        </w:rPr>
        <w:t>环境影响报告表的</w:t>
      </w:r>
      <w:r>
        <w:rPr>
          <w:rFonts w:hint="eastAsia" w:ascii="方正小标宋简体" w:hAnsi="仿宋" w:eastAsia="方正小标宋简体" w:cs="仿宋"/>
          <w:sz w:val="44"/>
          <w:szCs w:val="32"/>
          <w:lang w:eastAsia="zh-CN"/>
        </w:rPr>
        <w:t>批复</w:t>
      </w:r>
    </w:p>
    <w:p w14:paraId="4A8876BB">
      <w:pPr>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14:paraId="591A2F80">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t>陕西运达远通管业有限公司</w:t>
      </w:r>
      <w:r>
        <w:rPr>
          <w:rFonts w:hint="eastAsia" w:ascii="仿宋_GB2312" w:hAnsi="仿宋_GB2312" w:eastAsia="仿宋_GB2312" w:cs="仿宋_GB2312"/>
          <w:sz w:val="32"/>
          <w:szCs w:val="32"/>
        </w:rPr>
        <w:t>：</w:t>
      </w:r>
    </w:p>
    <w:p w14:paraId="4BF0C197">
      <w:pPr>
        <w:keepNext w:val="0"/>
        <w:keepLines w:val="0"/>
        <w:pageBreakBefore w:val="0"/>
        <w:kinsoku/>
        <w:wordWrap/>
        <w:overflowPunct/>
        <w:topLinePunct w:val="0"/>
        <w:autoSpaceDE/>
        <w:autoSpaceDN/>
        <w:bidi w:val="0"/>
        <w:adjustRightInd/>
        <w:snapToGrid/>
        <w:spacing w:line="560" w:lineRule="exact"/>
        <w:ind w:right="-198"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w:t>
      </w:r>
      <w:r>
        <w:rPr>
          <w:rFonts w:hint="eastAsia" w:ascii="仿宋_GB2312" w:hAnsi="仿宋_GB2312" w:eastAsia="仿宋_GB2312" w:cs="仿宋_GB2312"/>
          <w:sz w:val="32"/>
          <w:szCs w:val="32"/>
          <w:lang w:eastAsia="zh-CN"/>
        </w:rPr>
        <w:t>公司</w:t>
      </w:r>
      <w:r>
        <w:rPr>
          <w:rFonts w:hint="eastAsia" w:ascii="仿宋_GB2312" w:hAnsi="仿宋_GB2312" w:eastAsia="仿宋_GB2312" w:cs="仿宋_GB2312"/>
          <w:sz w:val="32"/>
          <w:szCs w:val="32"/>
        </w:rPr>
        <w:t>报送的</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US" w:eastAsia="zh-CN"/>
        </w:rPr>
        <w:t>陕西运达远通管业有限公司新建PE管材生产项目</w:t>
      </w:r>
      <w:r>
        <w:rPr>
          <w:rFonts w:hint="eastAsia" w:ascii="仿宋_GB2312" w:hAnsi="仿宋_GB2312" w:eastAsia="仿宋_GB2312" w:cs="仿宋_GB2312"/>
          <w:sz w:val="32"/>
          <w:szCs w:val="32"/>
          <w:lang w:eastAsia="zh-CN"/>
        </w:rPr>
        <w:t>环境影响报告表》已</w:t>
      </w:r>
      <w:r>
        <w:rPr>
          <w:rFonts w:hint="eastAsia" w:ascii="仿宋_GB2312" w:hAnsi="仿宋_GB2312" w:eastAsia="仿宋_GB2312" w:cs="仿宋_GB2312"/>
          <w:sz w:val="32"/>
          <w:szCs w:val="32"/>
        </w:rPr>
        <w:t>收悉，经审查研究，批复如下：</w:t>
      </w:r>
    </w:p>
    <w:p w14:paraId="05011E9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一、项目位于</w:t>
      </w:r>
      <w:bookmarkStart w:id="0" w:name="OLE_LINK19"/>
      <w:r>
        <w:rPr>
          <w:rFonts w:hint="eastAsia" w:ascii="仿宋_GB2312" w:hAnsi="仿宋_GB2312" w:eastAsia="仿宋_GB2312" w:cs="仿宋_GB2312"/>
          <w:sz w:val="32"/>
          <w:szCs w:val="32"/>
          <w:lang w:val="en-US" w:eastAsia="zh-CN"/>
        </w:rPr>
        <w:t>榆林市榆阳区牛家梁镇什拉滩村</w:t>
      </w:r>
      <w:bookmarkEnd w:id="0"/>
      <w:bookmarkStart w:id="1" w:name="OLE_LINK21"/>
      <w:r>
        <w:rPr>
          <w:rFonts w:hint="eastAsia" w:ascii="仿宋_GB2312" w:hAnsi="仿宋_GB2312" w:eastAsia="仿宋_GB2312" w:cs="仿宋_GB2312"/>
          <w:sz w:val="32"/>
          <w:szCs w:val="32"/>
          <w:lang w:val="en-US" w:eastAsia="zh-CN"/>
        </w:rPr>
        <w:t>，占地1638平方米。拟利用租赁已建库房进</w:t>
      </w:r>
      <w:bookmarkEnd w:id="1"/>
      <w:bookmarkStart w:id="2" w:name="OLE_LINK25"/>
      <w:bookmarkStart w:id="3" w:name="_Hlk215682211"/>
      <w:r>
        <w:rPr>
          <w:rFonts w:hint="eastAsia" w:ascii="仿宋_GB2312" w:hAnsi="仿宋_GB2312" w:eastAsia="仿宋_GB2312" w:cs="仿宋_GB2312"/>
          <w:sz w:val="32"/>
          <w:szCs w:val="32"/>
          <w:lang w:val="en-US" w:eastAsia="zh-CN"/>
        </w:rPr>
        <w:t>行建设PE管材生产线2条</w:t>
      </w:r>
      <w:bookmarkEnd w:id="2"/>
      <w:r>
        <w:rPr>
          <w:rFonts w:hint="eastAsia" w:ascii="仿宋_GB2312" w:hAnsi="仿宋_GB2312" w:eastAsia="仿宋_GB2312" w:cs="仿宋_GB2312"/>
          <w:sz w:val="32"/>
          <w:szCs w:val="32"/>
          <w:lang w:val="en-US" w:eastAsia="zh-CN"/>
        </w:rPr>
        <w:t>以及其他配套附属设施等</w:t>
      </w:r>
      <w:bookmarkEnd w:id="3"/>
      <w:r>
        <w:rPr>
          <w:rFonts w:hint="eastAsia" w:ascii="仿宋_GB2312" w:hAnsi="仿宋_GB2312" w:eastAsia="仿宋_GB2312" w:cs="仿宋_GB2312"/>
          <w:sz w:val="32"/>
          <w:szCs w:val="32"/>
          <w:lang w:val="en-US" w:eastAsia="zh-CN"/>
        </w:rPr>
        <w:t>。年生产各类PE管材合计1000t，其中聚乙烯钢丝复合管400t/a，PE管600t/a。项目总投资600万元，其中环保投资38.3万元，占投资的6.38%。</w:t>
      </w:r>
    </w:p>
    <w:p w14:paraId="79039748">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该项目在全面落实环境影响报告表和本意见提出的各项污染防治措施后，建设项目对环境不利影响能够得到缓减和控制，污染物可做到达标排放。该项目已在榆林市榆阳区政府门户网站公示，公示期间我局没有收到任何建议和意见。经项目审查会研究，从环保角度分析，项目可行同意建设。</w:t>
      </w:r>
    </w:p>
    <w:p w14:paraId="0E9A5299">
      <w:pPr>
        <w:keepNext w:val="0"/>
        <w:keepLines w:val="0"/>
        <w:pageBreakBefore w:val="0"/>
        <w:kinsoku/>
        <w:wordWrap/>
        <w:overflowPunct/>
        <w:topLinePunct w:val="0"/>
        <w:autoSpaceDE/>
        <w:autoSpaceDN/>
        <w:bidi w:val="0"/>
        <w:adjustRightInd/>
        <w:snapToGrid/>
        <w:spacing w:line="560" w:lineRule="exact"/>
        <w:ind w:firstLine="64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三、项目在建设和运行管理中应重点做好以下工作</w:t>
      </w:r>
    </w:p>
    <w:p w14:paraId="776588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（一）项目施工期严格落实《榆阳区生态环境保护</w:t>
      </w:r>
      <w:r>
        <w:rPr>
          <w:rFonts w:hint="eastAsia" w:ascii="仿宋_GB2312" w:hAnsi="仿宋_GB2312" w:eastAsia="仿宋_GB2312" w:cs="仿宋_GB2312"/>
          <w:sz w:val="32"/>
          <w:szCs w:val="32"/>
          <w:lang w:val="en-US" w:eastAsia="zh-CN"/>
        </w:rPr>
        <w:t>铁腕治</w:t>
      </w:r>
      <w:r>
        <w:rPr>
          <w:rFonts w:hint="eastAsia" w:ascii="仿宋_GB2312" w:hAnsi="仿宋_GB2312" w:eastAsia="仿宋_GB2312" w:cs="仿宋_GB2312"/>
          <w:sz w:val="32"/>
          <w:szCs w:val="32"/>
        </w:rPr>
        <w:t>污攻坚行动方案》中的相关规定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项目环境影响报告表中提出的环境保护和污染防治措施可作为工程实施的依据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必须按要求实施</w:t>
      </w:r>
      <w:r>
        <w:rPr>
          <w:rFonts w:hint="eastAsia" w:ascii="仿宋_GB2312" w:hAnsi="仿宋_GB2312" w:eastAsia="仿宋_GB2312" w:cs="仿宋_GB2312"/>
          <w:sz w:val="32"/>
          <w:szCs w:val="32"/>
        </w:rPr>
        <w:t>。</w:t>
      </w:r>
    </w:p>
    <w:p w14:paraId="454FC4F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w:t>
      </w:r>
      <w:r>
        <w:rPr>
          <w:rFonts w:hint="eastAsia" w:ascii="仿宋_GB2312" w:hAnsi="仿宋_GB2312" w:eastAsia="仿宋_GB2312" w:cs="仿宋_GB2312"/>
          <w:sz w:val="32"/>
          <w:szCs w:val="32"/>
          <w:lang w:val="en-US" w:eastAsia="zh-CN"/>
        </w:rPr>
        <w:t>生产线</w:t>
      </w:r>
      <w:r>
        <w:rPr>
          <w:rFonts w:hint="eastAsia" w:ascii="仿宋_GB2312" w:hAnsi="仿宋_GB2312" w:eastAsia="仿宋_GB2312" w:cs="仿宋_GB2312"/>
          <w:sz w:val="32"/>
          <w:szCs w:val="32"/>
        </w:rPr>
        <w:t>须分别安装集气装置，产生的</w:t>
      </w:r>
      <w:r>
        <w:rPr>
          <w:rFonts w:hint="eastAsia" w:ascii="仿宋_GB2312" w:hAnsi="仿宋_GB2312" w:eastAsia="仿宋_GB2312" w:cs="仿宋_GB2312"/>
          <w:sz w:val="32"/>
          <w:szCs w:val="32"/>
          <w:lang w:val="en-US" w:eastAsia="zh-CN"/>
        </w:rPr>
        <w:t>有机</w:t>
      </w:r>
      <w:r>
        <w:rPr>
          <w:rFonts w:hint="eastAsia" w:ascii="仿宋_GB2312" w:hAnsi="仿宋_GB2312" w:eastAsia="仿宋_GB2312" w:cs="仿宋_GB2312"/>
          <w:sz w:val="32"/>
          <w:szCs w:val="32"/>
        </w:rPr>
        <w:t>废气经</w:t>
      </w:r>
      <w:r>
        <w:rPr>
          <w:rFonts w:hint="eastAsia" w:ascii="仿宋_GB2312" w:hAnsi="仿宋_GB2312" w:eastAsia="仿宋_GB2312" w:cs="仿宋_GB2312"/>
          <w:sz w:val="32"/>
          <w:szCs w:val="32"/>
          <w:lang w:val="en-US" w:eastAsia="zh-CN"/>
        </w:rPr>
        <w:t>集气罩收集后，采用1套“两级活性炭吸附”装置进行</w:t>
      </w:r>
      <w:r>
        <w:rPr>
          <w:rFonts w:hint="eastAsia" w:ascii="仿宋_GB2312" w:hAnsi="仿宋_GB2312" w:eastAsia="仿宋_GB2312" w:cs="仿宋_GB2312"/>
          <w:sz w:val="32"/>
          <w:szCs w:val="32"/>
        </w:rPr>
        <w:t>处理</w:t>
      </w:r>
      <w:r>
        <w:rPr>
          <w:rFonts w:hint="eastAsia" w:ascii="仿宋_GB2312" w:hAnsi="仿宋_GB2312" w:eastAsia="仿宋_GB2312" w:cs="仿宋_GB2312"/>
          <w:sz w:val="32"/>
          <w:szCs w:val="32"/>
          <w:lang w:val="en-US" w:eastAsia="zh-CN"/>
        </w:rPr>
        <w:t>达标</w:t>
      </w:r>
      <w:r>
        <w:rPr>
          <w:rFonts w:hint="eastAsia" w:ascii="仿宋_GB2312" w:hAnsi="仿宋_GB2312" w:eastAsia="仿宋_GB2312" w:cs="仿宋_GB2312"/>
          <w:sz w:val="32"/>
          <w:szCs w:val="32"/>
        </w:rPr>
        <w:t>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val="en-US" w:eastAsia="zh-CN"/>
        </w:rPr>
        <w:t>1根</w:t>
      </w:r>
      <w:r>
        <w:rPr>
          <w:rFonts w:hint="eastAsia" w:ascii="仿宋_GB2312" w:hAnsi="仿宋_GB2312" w:eastAsia="仿宋_GB2312" w:cs="仿宋_GB2312"/>
          <w:sz w:val="32"/>
          <w:szCs w:val="32"/>
        </w:rPr>
        <w:t>不低于15m高排气筒排放。</w:t>
      </w:r>
    </w:p>
    <w:p w14:paraId="3C401EE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生产冷却水循环利用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不外排</w:t>
      </w:r>
      <w:r>
        <w:rPr>
          <w:rFonts w:hint="eastAsia" w:ascii="仿宋_GB2312" w:hAnsi="仿宋_GB2312" w:eastAsia="仿宋_GB2312" w:cs="仿宋_GB2312"/>
          <w:sz w:val="32"/>
          <w:szCs w:val="32"/>
        </w:rPr>
        <w:t>；厂区设旱厕，定期清掏</w:t>
      </w:r>
      <w:r>
        <w:rPr>
          <w:rFonts w:hint="eastAsia" w:ascii="仿宋_GB2312" w:hAnsi="仿宋_GB2312" w:eastAsia="仿宋_GB2312" w:cs="仿宋_GB2312"/>
          <w:sz w:val="32"/>
          <w:szCs w:val="32"/>
          <w:lang w:val="en-US" w:eastAsia="zh-CN"/>
        </w:rPr>
        <w:t>用于周边农田肥田；严禁项目污废水外排。</w:t>
      </w:r>
    </w:p>
    <w:p w14:paraId="69108A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 w:hAnsi="仿宋" w:eastAsia="仿宋" w:cs="仿宋"/>
          <w:color w:val="auto"/>
          <w:sz w:val="32"/>
          <w:szCs w:val="32"/>
          <w:lang w:val="en-US" w:eastAsia="zh-CN"/>
        </w:rPr>
        <w:t>项目运营期产生的危险废物，须交由有资质单位处置，临时储存、运输要严格执行国家有关危险废物的相关规定；产生的一般固废、生活垃圾</w:t>
      </w:r>
      <w:r>
        <w:rPr>
          <w:rFonts w:hint="eastAsia" w:ascii="仿宋" w:hAnsi="仿宋" w:eastAsia="仿宋" w:cs="仿宋"/>
          <w:color w:val="auto"/>
          <w:sz w:val="32"/>
          <w:szCs w:val="32"/>
        </w:rPr>
        <w:t>集中分类收集后，</w:t>
      </w:r>
      <w:r>
        <w:rPr>
          <w:rFonts w:hint="eastAsia" w:ascii="仿宋" w:hAnsi="仿宋" w:eastAsia="仿宋" w:cs="仿宋"/>
          <w:color w:val="auto"/>
          <w:sz w:val="32"/>
          <w:szCs w:val="32"/>
          <w:lang w:eastAsia="zh-CN"/>
        </w:rPr>
        <w:t>可利用的综合利用，</w:t>
      </w:r>
      <w:r>
        <w:rPr>
          <w:rFonts w:hint="eastAsia" w:ascii="仿宋" w:hAnsi="仿宋" w:eastAsia="仿宋" w:cs="仿宋"/>
          <w:color w:val="auto"/>
          <w:sz w:val="32"/>
          <w:szCs w:val="32"/>
        </w:rPr>
        <w:t>不可利用的交由环卫部门统一处置</w:t>
      </w:r>
      <w:r>
        <w:rPr>
          <w:rFonts w:hint="eastAsia" w:ascii="仿宋" w:hAnsi="仿宋" w:eastAsia="仿宋" w:cs="仿宋"/>
          <w:color w:val="auto"/>
          <w:sz w:val="32"/>
          <w:szCs w:val="32"/>
          <w:lang w:eastAsia="zh-CN"/>
        </w:rPr>
        <w:t>；</w:t>
      </w:r>
      <w:r>
        <w:rPr>
          <w:rFonts w:hint="eastAsia" w:ascii="仿宋_GB2312" w:hAnsi="仿宋_GB2312" w:eastAsia="仿宋_GB2312" w:cs="仿宋_GB2312"/>
          <w:sz w:val="32"/>
          <w:szCs w:val="32"/>
        </w:rPr>
        <w:t>严禁项目固体废物随意乱倾乱倒。</w:t>
      </w:r>
    </w:p>
    <w:p w14:paraId="16D2892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rPr>
      </w:pPr>
      <w:r>
        <w:rPr>
          <w:rFonts w:hint="eastAsia" w:ascii="CESI仿宋-GB2312" w:hAnsi="CESI仿宋-GB2312" w:eastAsia="CESI仿宋-GB2312" w:cs="CESI仿宋-GB2312"/>
          <w:sz w:val="32"/>
          <w:szCs w:val="32"/>
          <w:lang w:val="en-US" w:eastAsia="zh-CN"/>
        </w:rPr>
        <w:t>（五）加强环境风险的安全防范和管理措施，制定切实可行的应急预案，并经审查后报我局备案。</w:t>
      </w:r>
    </w:p>
    <w:p w14:paraId="447352C8">
      <w:pPr>
        <w:pStyle w:val="1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项目建设必须严格执行环境保护设施与主体工程同时设计、同时施工、同时投产使用的环境保护“三同时”制度，落实各项环境保护措施。项目建成后，建设单位必须按规定程序进行竣工环境保护验收，经验收合格后，方可投入运行。</w:t>
      </w:r>
    </w:p>
    <w:p w14:paraId="6B35766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color w:val="000000"/>
          <w:sz w:val="32"/>
          <w:szCs w:val="32"/>
        </w:rPr>
        <w:t>环境影响报告表经批准后，</w:t>
      </w:r>
      <w:r>
        <w:rPr>
          <w:rFonts w:hint="eastAsia" w:ascii="仿宋_GB2312" w:hAnsi="仿宋_GB2312" w:eastAsia="仿宋_GB2312" w:cs="仿宋_GB2312"/>
          <w:sz w:val="32"/>
          <w:szCs w:val="32"/>
        </w:rPr>
        <w:t>项目的性质、规模、生产工艺、地点或者防治污染、防止生态破坏的措施发生重大变动的，应当重新报批该项目的环境影响报告表。自环境影响报告表批复文件批准之日起，如超过5年方决定工程开工建设的，环境影响报告表应当报我局重新审核。</w:t>
      </w:r>
    </w:p>
    <w:p w14:paraId="30A4288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六、按照《建设项目环境保护事中事后监督管理办法（试行）》要求，该项目须接受</w:t>
      </w:r>
      <w:r>
        <w:rPr>
          <w:rFonts w:hint="eastAsia" w:ascii="仿宋_GB2312" w:hAnsi="仿宋_GB2312" w:eastAsia="仿宋_GB2312" w:cs="仿宋_GB2312"/>
          <w:color w:val="000000"/>
          <w:sz w:val="32"/>
          <w:szCs w:val="32"/>
        </w:rPr>
        <w:t>榆林市生态环境保护综合执法支队榆阳直属大队</w:t>
      </w:r>
      <w:r>
        <w:rPr>
          <w:rFonts w:hint="eastAsia" w:ascii="仿宋_GB2312" w:hAnsi="仿宋_GB2312" w:eastAsia="仿宋_GB2312" w:cs="仿宋_GB2312"/>
          <w:sz w:val="32"/>
          <w:szCs w:val="32"/>
        </w:rPr>
        <w:t>事中事后</w:t>
      </w:r>
      <w:r>
        <w:rPr>
          <w:rFonts w:hint="eastAsia" w:ascii="仿宋_GB2312" w:hAnsi="仿宋_GB2312" w:eastAsia="仿宋_GB2312" w:cs="仿宋_GB2312"/>
          <w:color w:val="000000"/>
          <w:sz w:val="32"/>
          <w:szCs w:val="32"/>
        </w:rPr>
        <w:t>的</w:t>
      </w:r>
      <w:r>
        <w:rPr>
          <w:rFonts w:hint="eastAsia" w:ascii="仿宋_GB2312" w:hAnsi="仿宋_GB2312" w:eastAsia="仿宋_GB2312" w:cs="仿宋_GB2312"/>
          <w:sz w:val="32"/>
          <w:szCs w:val="32"/>
        </w:rPr>
        <w:t>监督管理。</w:t>
      </w:r>
    </w:p>
    <w:p w14:paraId="37FAE5F9">
      <w:pPr>
        <w:pStyle w:val="2"/>
        <w:pageBreakBefore w:val="0"/>
        <w:kinsoku/>
        <w:wordWrap/>
        <w:overflowPunct/>
        <w:topLinePunct w:val="0"/>
        <w:autoSpaceDE/>
        <w:autoSpaceDN/>
        <w:bidi w:val="0"/>
        <w:adjustRightInd/>
        <w:snapToGrid/>
        <w:spacing w:line="560" w:lineRule="exact"/>
        <w:jc w:val="both"/>
        <w:textAlignment w:val="auto"/>
        <w:rPr>
          <w:rFonts w:hint="eastAsia"/>
        </w:rPr>
      </w:pPr>
    </w:p>
    <w:p w14:paraId="7292448F">
      <w:pPr>
        <w:pStyle w:val="8"/>
        <w:pageBreakBefore w:val="0"/>
        <w:tabs>
          <w:tab w:val="left" w:pos="420"/>
        </w:tabs>
        <w:kinsoku/>
        <w:wordWrap/>
        <w:overflowPunct/>
        <w:topLinePunct w:val="0"/>
        <w:autoSpaceDE/>
        <w:autoSpaceDN/>
        <w:bidi w:val="0"/>
        <w:adjustRightInd/>
        <w:snapToGrid/>
        <w:spacing w:line="560" w:lineRule="exact"/>
        <w:ind w:firstLine="2880" w:firstLineChars="9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榆林市生态环境局榆阳分局</w:t>
      </w:r>
    </w:p>
    <w:p w14:paraId="44917842">
      <w:pPr>
        <w:pStyle w:val="2"/>
        <w:pageBreakBefore w:val="0"/>
        <w:kinsoku/>
        <w:wordWrap/>
        <w:overflowPunct/>
        <w:topLinePunct w:val="0"/>
        <w:autoSpaceDE/>
        <w:autoSpaceDN/>
        <w:bidi w:val="0"/>
        <w:adjustRightInd/>
        <w:snapToGrid/>
        <w:spacing w:before="156" w:line="560" w:lineRule="exact"/>
        <w:ind w:firstLine="3360" w:firstLineChars="105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202</w:t>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月</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日</w:t>
      </w:r>
    </w:p>
    <w:p w14:paraId="3E714805">
      <w:pPr>
        <w:rPr>
          <w:rFonts w:hint="eastAsia" w:ascii="仿宋_GB2312" w:hAnsi="仿宋_GB2312" w:eastAsia="仿宋_GB2312" w:cs="仿宋_GB2312"/>
          <w:b w:val="0"/>
          <w:bCs w:val="0"/>
          <w:sz w:val="32"/>
          <w:szCs w:val="32"/>
        </w:rPr>
      </w:pPr>
    </w:p>
    <w:p w14:paraId="47FAB9D3">
      <w:pPr>
        <w:pStyle w:val="2"/>
        <w:rPr>
          <w:rFonts w:hint="eastAsia" w:ascii="仿宋_GB2312" w:hAnsi="仿宋_GB2312" w:eastAsia="仿宋_GB2312" w:cs="仿宋_GB2312"/>
          <w:b w:val="0"/>
          <w:bCs w:val="0"/>
          <w:sz w:val="32"/>
          <w:szCs w:val="32"/>
        </w:rPr>
      </w:pPr>
    </w:p>
    <w:p w14:paraId="0D9FA357">
      <w:pPr>
        <w:rPr>
          <w:rFonts w:hint="eastAsia" w:ascii="仿宋_GB2312" w:hAnsi="仿宋_GB2312" w:eastAsia="仿宋_GB2312" w:cs="仿宋_GB2312"/>
          <w:b w:val="0"/>
          <w:bCs w:val="0"/>
          <w:sz w:val="32"/>
          <w:szCs w:val="32"/>
        </w:rPr>
      </w:pPr>
    </w:p>
    <w:p w14:paraId="699270A9">
      <w:pPr>
        <w:pStyle w:val="2"/>
        <w:rPr>
          <w:rFonts w:hint="eastAsia" w:ascii="仿宋_GB2312" w:hAnsi="仿宋_GB2312" w:eastAsia="仿宋_GB2312" w:cs="仿宋_GB2312"/>
          <w:b w:val="0"/>
          <w:bCs w:val="0"/>
          <w:sz w:val="32"/>
          <w:szCs w:val="32"/>
        </w:rPr>
      </w:pPr>
    </w:p>
    <w:p w14:paraId="34B69330">
      <w:pPr>
        <w:rPr>
          <w:rFonts w:hint="eastAsia"/>
        </w:rPr>
      </w:pPr>
      <w:bookmarkStart w:id="4" w:name="_GoBack"/>
      <w:bookmarkEnd w:id="4"/>
    </w:p>
    <w:p w14:paraId="29CA8361">
      <w:pPr>
        <w:rPr>
          <w:rFonts w:hint="eastAsia"/>
        </w:rPr>
      </w:pPr>
    </w:p>
    <w:p w14:paraId="3ED6C19B">
      <w:pPr>
        <w:spacing w:line="520" w:lineRule="exact"/>
        <w:ind w:firstLine="280" w:firstLineChars="10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29210</wp:posOffset>
                </wp:positionH>
                <wp:positionV relativeFrom="paragraph">
                  <wp:posOffset>389255</wp:posOffset>
                </wp:positionV>
                <wp:extent cx="516255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16255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3pt;margin-top:30.65pt;height:0.05pt;width:406.5pt;z-index:251659264;mso-width-relative:page;mso-height-relative:page;" filled="f" stroked="t" coordsize="21600,21600" o:gfxdata="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2n1wVtQAAAAHAQAADwAAAAAAAAABACAAAAAiAAAAZHJzL2Rvd25yZXYueG1sUEsB&#10;AhQAFAAAAAgAh07iQGU6VBT5AQAA9AMAAA4AAAAAAAAAAQAgAAAAIwEAAGRycy9lMm9Eb2MueG1s&#10;UEsFBgAAAAAGAAYAWQEAAI4FA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19685</wp:posOffset>
                </wp:positionH>
                <wp:positionV relativeFrom="paragraph">
                  <wp:posOffset>41910</wp:posOffset>
                </wp:positionV>
                <wp:extent cx="516255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16255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5pt;margin-top:3.3pt;height:0.05pt;width:406.5pt;z-index:251661312;mso-width-relative:page;mso-height-relative:page;" filled="f" stroked="t" coordsize="21600,21600" o:gfxdata="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PAaN3SAAAABQEAAA8AAAAAAAAAAQAgAAAAIgAAAGRycy9kb3ducmV2LnhtbFBLAQIU&#10;ABQAAAAIAIdO4kBlzH8c+QEAAPQDAAAOAAAAAAAAAAEAIAAAACEBAABkcnMvZTJvRG9jLnhtbFBL&#10;BQYAAAAABgAGAFkBAACMBQ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w:t>抄送：榆林市生态环境保护综合执法支队榆阳直属大队</w:t>
      </w:r>
    </w:p>
    <w:p w14:paraId="13113FC4">
      <w:pPr>
        <w:pStyle w:val="8"/>
        <w:tabs>
          <w:tab w:val="left" w:pos="420"/>
        </w:tabs>
        <w:snapToGrid/>
        <w:ind w:firstLine="280" w:firstLineChars="1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榆林市生态环境局榆阳分局</w:t>
      </w:r>
      <w:r>
        <w:rPr>
          <w:rFonts w:hint="eastAsia" w:ascii="仿宋_GB2312" w:hAnsi="仿宋_GB2312" w:eastAsia="仿宋_GB2312" w:cs="仿宋_GB2312"/>
          <w:color w:val="0000FF"/>
          <w:sz w:val="28"/>
          <w:szCs w:val="28"/>
        </w:rPr>
        <mc:AlternateContent>
          <mc:Choice Requires="wps">
            <w:drawing>
              <wp:anchor distT="0" distB="0" distL="114300" distR="114300" simplePos="0" relativeHeight="251660288" behindDoc="0" locked="0" layoutInCell="1" allowOverlap="1">
                <wp:simplePos x="0" y="0"/>
                <wp:positionH relativeFrom="column">
                  <wp:posOffset>48260</wp:posOffset>
                </wp:positionH>
                <wp:positionV relativeFrom="paragraph">
                  <wp:posOffset>368300</wp:posOffset>
                </wp:positionV>
                <wp:extent cx="516255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16255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8pt;margin-top:29pt;height:0.05pt;width:406.5pt;z-index:251660288;mso-width-relative:page;mso-height-relative:page;" filled="f" stroked="t" coordsize="21600,21600" o:gfxdata="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luMwA1AAAAAcBAAAPAAAAAAAAAAEAIAAAACIAAABkcnMvZG93bnJldi54bWxQ&#10;SwECFAAUAAAACACHTuJAZfiHLPsBAAD0AwAADgAAAAAAAAABACAAAAAjAQAAZHJzL2Uyb0RvYy54&#10;bWxQSwUGAAAAAAYABgBZAQAAkAU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日印发</w:t>
      </w:r>
    </w:p>
    <w:p w14:paraId="68619905">
      <w:pPr>
        <w:spacing w:line="520" w:lineRule="exact"/>
        <w:ind w:firstLine="7000" w:firstLineChars="2500"/>
      </w:pPr>
      <w:r>
        <w:rPr>
          <w:rFonts w:hint="eastAsia" w:ascii="仿宋_GB2312" w:hAnsi="仿宋_GB2312" w:eastAsia="仿宋_GB2312" w:cs="仿宋_GB2312"/>
          <w:sz w:val="28"/>
          <w:szCs w:val="28"/>
        </w:rPr>
        <w:t>共印5份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华文行楷">
    <w:altName w:val="汉仪行楷简"/>
    <w:panose1 w:val="02010800040101010101"/>
    <w:charset w:val="86"/>
    <w:family w:val="auto"/>
    <w:pitch w:val="default"/>
    <w:sig w:usb0="00000000" w:usb1="00000000" w:usb2="00000000" w:usb3="00000000" w:csb0="00040000" w:csb1="00000000"/>
  </w:font>
  <w:font w:name="汉仪行楷简">
    <w:panose1 w:val="02010600000101010101"/>
    <w:charset w:val="86"/>
    <w:family w:val="auto"/>
    <w:pitch w:val="default"/>
    <w:sig w:usb0="00000001" w:usb1="080E0800" w:usb2="00000002" w:usb3="00000000" w:csb0="00040000"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微软雅黑">
    <w:altName w:val="黑体"/>
    <w:panose1 w:val="020B0503020204020204"/>
    <w:charset w:val="86"/>
    <w:family w:val="auto"/>
    <w:pitch w:val="default"/>
    <w:sig w:usb0="00000000" w:usb1="00000000" w:usb2="00000016" w:usb3="00000000" w:csb0="0004001F" w:csb1="00000000"/>
  </w:font>
  <w:font w:name="仿宋">
    <w:altName w:val="宋体"/>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4ZmZlMTJmODg1MjIwNmFmMjQyNTZmMmY3MGRkODAifQ=="/>
  </w:docVars>
  <w:rsids>
    <w:rsidRoot w:val="3FCE6D36"/>
    <w:rsid w:val="00046A8F"/>
    <w:rsid w:val="000834E5"/>
    <w:rsid w:val="001644D2"/>
    <w:rsid w:val="00222899"/>
    <w:rsid w:val="00320888"/>
    <w:rsid w:val="003A3E09"/>
    <w:rsid w:val="005767E2"/>
    <w:rsid w:val="005C0C39"/>
    <w:rsid w:val="005E74E0"/>
    <w:rsid w:val="00604945"/>
    <w:rsid w:val="006B7BE3"/>
    <w:rsid w:val="006C2A4D"/>
    <w:rsid w:val="007D4376"/>
    <w:rsid w:val="009258B7"/>
    <w:rsid w:val="00AF2A1A"/>
    <w:rsid w:val="00CF0ED4"/>
    <w:rsid w:val="00D55459"/>
    <w:rsid w:val="00D77326"/>
    <w:rsid w:val="00DE4B87"/>
    <w:rsid w:val="00FA5940"/>
    <w:rsid w:val="027128A9"/>
    <w:rsid w:val="02D10796"/>
    <w:rsid w:val="06225867"/>
    <w:rsid w:val="07087E43"/>
    <w:rsid w:val="08F858F6"/>
    <w:rsid w:val="0F68363C"/>
    <w:rsid w:val="100734E2"/>
    <w:rsid w:val="12E6059D"/>
    <w:rsid w:val="148664AA"/>
    <w:rsid w:val="15317543"/>
    <w:rsid w:val="16E37E42"/>
    <w:rsid w:val="1AD53FB8"/>
    <w:rsid w:val="1AFF1A05"/>
    <w:rsid w:val="1BCE435E"/>
    <w:rsid w:val="1D90382E"/>
    <w:rsid w:val="22F81725"/>
    <w:rsid w:val="252151DF"/>
    <w:rsid w:val="274600EC"/>
    <w:rsid w:val="2AFB5F75"/>
    <w:rsid w:val="2B3C213F"/>
    <w:rsid w:val="30635A8F"/>
    <w:rsid w:val="31880ABD"/>
    <w:rsid w:val="31F7394E"/>
    <w:rsid w:val="340426AD"/>
    <w:rsid w:val="375856AC"/>
    <w:rsid w:val="3783581A"/>
    <w:rsid w:val="38994AB5"/>
    <w:rsid w:val="394D186E"/>
    <w:rsid w:val="3B0F7BD8"/>
    <w:rsid w:val="3BF7546C"/>
    <w:rsid w:val="3DC8166D"/>
    <w:rsid w:val="3FCE6D36"/>
    <w:rsid w:val="3FF11A12"/>
    <w:rsid w:val="40C57452"/>
    <w:rsid w:val="40E40D01"/>
    <w:rsid w:val="41E9165F"/>
    <w:rsid w:val="437E794A"/>
    <w:rsid w:val="43934294"/>
    <w:rsid w:val="44C92622"/>
    <w:rsid w:val="476716A0"/>
    <w:rsid w:val="4A9F53B5"/>
    <w:rsid w:val="4CAB101B"/>
    <w:rsid w:val="4DAD76D9"/>
    <w:rsid w:val="4F190E23"/>
    <w:rsid w:val="4FA3638D"/>
    <w:rsid w:val="50193655"/>
    <w:rsid w:val="54C75DA9"/>
    <w:rsid w:val="556D1CB9"/>
    <w:rsid w:val="5B893C5E"/>
    <w:rsid w:val="5D374835"/>
    <w:rsid w:val="5E4C22F1"/>
    <w:rsid w:val="5E7D6F53"/>
    <w:rsid w:val="5E9E484A"/>
    <w:rsid w:val="62021073"/>
    <w:rsid w:val="623A7BF5"/>
    <w:rsid w:val="63AA740A"/>
    <w:rsid w:val="64A92425"/>
    <w:rsid w:val="657131FA"/>
    <w:rsid w:val="66DA2EF0"/>
    <w:rsid w:val="676F198B"/>
    <w:rsid w:val="67973CDE"/>
    <w:rsid w:val="685F1E70"/>
    <w:rsid w:val="689931E6"/>
    <w:rsid w:val="68CE783A"/>
    <w:rsid w:val="6BE7618F"/>
    <w:rsid w:val="6CE41B63"/>
    <w:rsid w:val="70E27414"/>
    <w:rsid w:val="75E627F8"/>
    <w:rsid w:val="77398584"/>
    <w:rsid w:val="77C45C42"/>
    <w:rsid w:val="79635CEF"/>
    <w:rsid w:val="797A6A67"/>
    <w:rsid w:val="7B59528D"/>
    <w:rsid w:val="7C7F1AC0"/>
    <w:rsid w:val="7F454FCD"/>
    <w:rsid w:val="7F77F754"/>
    <w:rsid w:val="DBFFC001"/>
    <w:rsid w:val="FDABF7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Lines="50" w:line="360" w:lineRule="auto"/>
      <w:outlineLvl w:val="1"/>
    </w:pPr>
    <w:rPr>
      <w:rFonts w:ascii="Times New Roman" w:hAnsi="Times New Roman" w:eastAsia="宋体"/>
      <w:b/>
      <w:bCs/>
      <w:sz w:val="28"/>
      <w:szCs w:val="28"/>
    </w:rPr>
  </w:style>
  <w:style w:type="paragraph" w:styleId="3">
    <w:name w:val="heading 3"/>
    <w:basedOn w:val="1"/>
    <w:next w:val="1"/>
    <w:link w:val="16"/>
    <w:unhideWhenUsed/>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9"/>
    <w:pPr>
      <w:keepNext/>
      <w:keepLines/>
      <w:spacing w:before="280" w:after="290" w:line="376" w:lineRule="auto"/>
      <w:outlineLvl w:val="3"/>
    </w:pPr>
    <w:rPr>
      <w:rFonts w:ascii="Cambria" w:hAnsi="Cambria"/>
      <w:b/>
      <w:bCs/>
      <w:sz w:val="28"/>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6"/>
    <w:qFormat/>
    <w:uiPriority w:val="0"/>
    <w:pPr>
      <w:adjustRightInd w:val="0"/>
      <w:spacing w:line="360" w:lineRule="auto"/>
      <w:ind w:firstLine="510"/>
      <w:textAlignment w:val="baseline"/>
    </w:pPr>
    <w:rPr>
      <w:rFonts w:ascii="宋体" w:hAnsi="宋体"/>
      <w:snapToGrid w:val="0"/>
      <w:spacing w:val="4"/>
      <w:kern w:val="18"/>
      <w:sz w:val="24"/>
      <w:szCs w:val="26"/>
    </w:rPr>
  </w:style>
  <w:style w:type="paragraph" w:styleId="6">
    <w:name w:val="Body Text First Indent 2"/>
    <w:basedOn w:val="7"/>
    <w:next w:val="11"/>
    <w:unhideWhenUsed/>
    <w:qFormat/>
    <w:uiPriority w:val="99"/>
    <w:pPr>
      <w:ind w:firstLine="200"/>
    </w:pPr>
  </w:style>
  <w:style w:type="paragraph" w:styleId="7">
    <w:name w:val="Body Text Indent"/>
    <w:basedOn w:val="1"/>
    <w:next w:val="8"/>
    <w:qFormat/>
    <w:uiPriority w:val="0"/>
    <w:pPr>
      <w:spacing w:line="360" w:lineRule="auto"/>
      <w:ind w:firstLine="480" w:firstLineChars="200"/>
    </w:pPr>
    <w:rPr>
      <w:rFonts w:ascii="宋体" w:hAnsi="宋体"/>
      <w:color w:val="008000"/>
      <w:sz w:val="24"/>
    </w:rPr>
  </w:style>
  <w:style w:type="paragraph" w:styleId="8">
    <w:name w:val="header"/>
    <w:basedOn w:val="1"/>
    <w:next w:val="9"/>
    <w:qFormat/>
    <w:uiPriority w:val="0"/>
    <w:pPr>
      <w:tabs>
        <w:tab w:val="center" w:pos="4153"/>
        <w:tab w:val="right" w:pos="8306"/>
      </w:tabs>
      <w:snapToGrid w:val="0"/>
      <w:jc w:val="center"/>
    </w:pPr>
    <w:rPr>
      <w:rFonts w:ascii="宋体" w:hAnsi="宋体"/>
      <w:sz w:val="18"/>
      <w:szCs w:val="26"/>
    </w:rPr>
  </w:style>
  <w:style w:type="paragraph" w:customStyle="1" w:styleId="9">
    <w:name w:val="样式5"/>
    <w:basedOn w:val="10"/>
    <w:qFormat/>
    <w:uiPriority w:val="0"/>
    <w:pPr>
      <w:spacing w:line="380" w:lineRule="exact"/>
      <w:ind w:firstLine="566" w:firstLineChars="202"/>
    </w:pPr>
    <w:rPr>
      <w:rFonts w:eastAsia="华文行楷"/>
      <w:sz w:val="28"/>
    </w:rPr>
  </w:style>
  <w:style w:type="paragraph" w:customStyle="1" w:styleId="10">
    <w:name w:val="样式4"/>
    <w:basedOn w:val="4"/>
    <w:qFormat/>
    <w:uiPriority w:val="0"/>
    <w:pPr>
      <w:widowControl/>
      <w:spacing w:before="0" w:after="0" w:line="360" w:lineRule="auto"/>
    </w:pPr>
    <w:rPr>
      <w:rFonts w:ascii="宋体" w:hAnsi="宋体"/>
      <w:b w:val="0"/>
      <w:kern w:val="0"/>
      <w:sz w:val="24"/>
      <w:szCs w:val="24"/>
    </w:rPr>
  </w:style>
  <w:style w:type="paragraph" w:styleId="11">
    <w:name w:val="Body Text First Indent"/>
    <w:basedOn w:val="5"/>
    <w:next w:val="6"/>
    <w:unhideWhenUsed/>
    <w:qFormat/>
    <w:uiPriority w:val="99"/>
    <w:pPr>
      <w:widowControl/>
      <w:snapToGrid w:val="0"/>
      <w:spacing w:after="120" w:line="240" w:lineRule="auto"/>
      <w:ind w:firstLine="420" w:firstLineChars="100"/>
      <w:jc w:val="left"/>
    </w:pPr>
    <w:rPr>
      <w:rFonts w:ascii="Tahoma" w:hAnsi="Tahoma" w:eastAsia="微软雅黑"/>
      <w:kern w:val="0"/>
      <w:sz w:val="22"/>
      <w:szCs w:val="22"/>
    </w:rPr>
  </w:style>
  <w:style w:type="paragraph" w:styleId="12">
    <w:name w:val="footer"/>
    <w:basedOn w:val="1"/>
    <w:link w:val="17"/>
    <w:qFormat/>
    <w:uiPriority w:val="0"/>
    <w:pPr>
      <w:tabs>
        <w:tab w:val="center" w:pos="4153"/>
        <w:tab w:val="right" w:pos="8306"/>
      </w:tabs>
      <w:snapToGrid w:val="0"/>
      <w:jc w:val="left"/>
    </w:pPr>
    <w:rPr>
      <w:sz w:val="18"/>
      <w:szCs w:val="18"/>
    </w:rPr>
  </w:style>
  <w:style w:type="paragraph" w:styleId="13">
    <w:name w:val="Normal (Web)"/>
    <w:basedOn w:val="1"/>
    <w:qFormat/>
    <w:uiPriority w:val="0"/>
    <w:pPr>
      <w:spacing w:beforeAutospacing="1" w:afterAutospacing="1"/>
      <w:jc w:val="left"/>
    </w:pPr>
    <w:rPr>
      <w:rFonts w:cs="Times New Roman"/>
      <w:kern w:val="0"/>
      <w:sz w:val="24"/>
    </w:rPr>
  </w:style>
  <w:style w:type="character" w:customStyle="1" w:styleId="16">
    <w:name w:val="标题 3 Char"/>
    <w:link w:val="3"/>
    <w:qFormat/>
    <w:uiPriority w:val="0"/>
    <w:rPr>
      <w:b/>
      <w:bCs/>
      <w:sz w:val="32"/>
      <w:szCs w:val="32"/>
    </w:rPr>
  </w:style>
  <w:style w:type="character" w:customStyle="1" w:styleId="17">
    <w:name w:val="页脚 Char"/>
    <w:basedOn w:val="15"/>
    <w:link w:val="1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1070</Words>
  <Characters>1112</Characters>
  <Lines>1</Lines>
  <Paragraphs>2</Paragraphs>
  <TotalTime>1</TotalTime>
  <ScaleCrop>false</ScaleCrop>
  <LinksUpToDate>false</LinksUpToDate>
  <CharactersWithSpaces>1126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2018-12-27T02:50:00Z</dcterms:created>
  <dc:creator>Administrator</dc:creator>
  <cp:lastModifiedBy>张二冬</cp:lastModifiedBy>
  <cp:lastPrinted>2022-06-24T04:01:00Z</cp:lastPrinted>
  <dcterms:modified xsi:type="dcterms:W3CDTF">2026-01-30T08:41:34Z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80B0852B5BDF4115803985211C372016</vt:lpwstr>
  </property>
  <property fmtid="{D5CDD505-2E9C-101B-9397-08002B2CF9AE}" pid="4" name="KSOTemplateDocerSaveRecord">
    <vt:lpwstr>eyJoZGlkIjoiYjY4ZmZlMTJmODg1MjIwNmFmMjQyNTZmMmY3MGRkODAiLCJ1c2VySWQiOiIxNjA5MDUwMjkwIn0=</vt:lpwstr>
  </property>
</Properties>
</file>