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CESI仿宋-GB2312" w:hAnsi="CESI仿宋-GB2312" w:eastAsia="CESI仿宋-GB2312" w:cs="CESI仿宋-GB2312"/>
          <w:b w:val="0"/>
          <w:i w:val="0"/>
          <w:caps w:val="0"/>
          <w:spacing w:val="0"/>
          <w:w w:val="100"/>
          <w:sz w:val="32"/>
          <w:szCs w:val="32"/>
          <w:lang w:val="en-US" w:eastAsia="zh-CN"/>
        </w:rPr>
      </w:pPr>
      <w:r>
        <w:rPr>
          <w:rFonts w:hint="eastAsia" w:ascii="CESI仿宋-GB2312" w:hAnsi="CESI仿宋-GB2312" w:eastAsia="CESI仿宋-GB2312" w:cs="CESI仿宋-GB2312"/>
          <w:b w:val="0"/>
          <w:i w:val="0"/>
          <w:caps w:val="0"/>
          <w:spacing w:val="0"/>
          <w:w w:val="100"/>
          <w:sz w:val="32"/>
          <w:szCs w:val="32"/>
          <w:lang w:eastAsia="zh-CN"/>
        </w:rPr>
        <w:t>榆区环</w:t>
      </w:r>
      <w:r>
        <w:rPr>
          <w:rFonts w:hint="eastAsia" w:ascii="CESI仿宋-GB2312" w:hAnsi="CESI仿宋-GB2312" w:eastAsia="CESI仿宋-GB2312" w:cs="CESI仿宋-GB2312"/>
          <w:b w:val="0"/>
          <w:i w:val="0"/>
          <w:caps w:val="0"/>
          <w:spacing w:val="0"/>
          <w:w w:val="100"/>
          <w:sz w:val="32"/>
          <w:szCs w:val="32"/>
          <w:lang w:val="en-US" w:eastAsia="zh-CN"/>
        </w:rPr>
        <w:t>审</w:t>
      </w:r>
      <w:r>
        <w:rPr>
          <w:rFonts w:hint="eastAsia" w:ascii="CESI仿宋-GB2312" w:hAnsi="CESI仿宋-GB2312" w:eastAsia="CESI仿宋-GB2312" w:cs="CESI仿宋-GB2312"/>
          <w:b w:val="0"/>
          <w:i w:val="0"/>
          <w:caps w:val="0"/>
          <w:spacing w:val="0"/>
          <w:w w:val="100"/>
          <w:sz w:val="32"/>
          <w:szCs w:val="32"/>
          <w:lang w:eastAsia="zh-CN"/>
        </w:rPr>
        <w:t>发〔</w:t>
      </w:r>
      <w:r>
        <w:rPr>
          <w:rFonts w:hint="eastAsia" w:ascii="CESI仿宋-GB2312" w:hAnsi="CESI仿宋-GB2312" w:eastAsia="CESI仿宋-GB2312" w:cs="CESI仿宋-GB2312"/>
          <w:b w:val="0"/>
          <w:i w:val="0"/>
          <w:caps w:val="0"/>
          <w:spacing w:val="0"/>
          <w:w w:val="100"/>
          <w:sz w:val="32"/>
          <w:szCs w:val="32"/>
          <w:lang w:val="en-US" w:eastAsia="zh-CN"/>
        </w:rPr>
        <w:t>2025〕49号</w:t>
      </w:r>
    </w:p>
    <w:p>
      <w:pPr>
        <w:spacing w:line="550" w:lineRule="exact"/>
        <w:ind w:right="-198"/>
        <w:jc w:val="center"/>
        <w:rPr>
          <w:rFonts w:hint="eastAsia" w:ascii="方正小标宋简体" w:hAnsi="仿宋" w:eastAsia="方正小标宋简体" w:cs="仿宋"/>
          <w:sz w:val="44"/>
          <w:szCs w:val="32"/>
        </w:rPr>
      </w:pPr>
    </w:p>
    <w:p>
      <w:pPr>
        <w:keepNext w:val="0"/>
        <w:keepLines w:val="0"/>
        <w:pageBreakBefore w:val="0"/>
        <w:widowControl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榆林市生态环境局榆阳分局</w:t>
      </w:r>
    </w:p>
    <w:p>
      <w:pPr>
        <w:keepNext w:val="0"/>
        <w:keepLines w:val="0"/>
        <w:pageBreakBefore w:val="0"/>
        <w:widowControl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lang w:eastAsia="zh-CN"/>
        </w:rPr>
      </w:pPr>
      <w:r>
        <w:rPr>
          <w:rFonts w:hint="eastAsia" w:ascii="方正小标宋简体" w:hAnsi="方正小标宋简体" w:eastAsia="方正小标宋简体" w:cs="方正小标宋简体"/>
          <w:sz w:val="44"/>
          <w:szCs w:val="44"/>
        </w:rPr>
        <w:t>关于中国石油天然气股份有限公司冀东油田西部分公司佳59-8天然气探井井场建设项目环境影响报告表的批复</w:t>
      </w:r>
    </w:p>
    <w:p>
      <w:pPr>
        <w:pStyle w:val="2"/>
        <w:pageBreakBefore w:val="0"/>
        <w:kinsoku/>
        <w:wordWrap/>
        <w:overflowPunct/>
        <w:topLinePunct w:val="0"/>
        <w:autoSpaceDE/>
        <w:autoSpaceDN/>
        <w:bidi w:val="0"/>
        <w:adjustRightInd/>
        <w:snapToGrid/>
        <w:spacing w:before="156" w:line="560" w:lineRule="exact"/>
        <w:textAlignment w:val="auto"/>
      </w:pPr>
    </w:p>
    <w:p>
      <w:pPr>
        <w:keepNext w:val="0"/>
        <w:keepLines w:val="0"/>
        <w:pageBreakBefore w:val="0"/>
        <w:kinsoku/>
        <w:wordWrap/>
        <w:overflowPunct/>
        <w:topLinePunct w:val="0"/>
        <w:autoSpaceDE/>
        <w:autoSpaceDN/>
        <w:bidi w:val="0"/>
        <w:adjustRightInd/>
        <w:snapToGrid/>
        <w:spacing w:line="540" w:lineRule="exact"/>
        <w:ind w:right="-198"/>
        <w:jc w:val="both"/>
        <w:textAlignment w:val="auto"/>
        <w:rPr>
          <w:rFonts w:hint="eastAsia"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kern w:val="0"/>
          <w:sz w:val="32"/>
          <w:szCs w:val="32"/>
          <w:lang w:val="en-US" w:eastAsia="zh-CN" w:bidi="ar-SA"/>
        </w:rPr>
        <w:t>中国石油天然气股份有限公司冀东油田西部分公司：</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kern w:val="0"/>
          <w:sz w:val="32"/>
          <w:szCs w:val="32"/>
          <w:lang w:val="en-US" w:eastAsia="zh-CN" w:bidi="ar-SA"/>
        </w:rPr>
        <w:t xml:space="preserve">    你公司报送的《中国石油天然气股份有限公司冀东油田西部分公司佳59-8天然气探井井场建设项目环境影响报告表》及相关资料已收悉，经审查研究，批复如下：</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项目位于陕西省榆林市榆阳区大河塔镇杨会塔村，项目占地18774㎡，主要建设内容包括新建佳59-8气探井相关辅助设施等，完钻井深为2482m（垂深2360m），井型为定向井。本次评价不涉及运营期，仅对勘探过程中对环境的影响进行分析，不包括天然气开采、采气生产站外管道建设评价。项目总投资为300万元，其中环保投资为59万元，占总投资的19.7%。</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该项目在全面落实环境影响报告表和本意见提出的各项污染防治措施后，建设项目对环境不利影响能够得到缓减和控制，污染物可做到达标排放。该项目已在榆林市榆阳区</w:t>
      </w:r>
      <w:r>
        <w:rPr>
          <w:rFonts w:hint="eastAsia" w:ascii="CESI仿宋-GB2312" w:hAnsi="CESI仿宋-GB2312" w:eastAsia="CESI仿宋-GB2312" w:cs="CESI仿宋-GB2312"/>
          <w:sz w:val="32"/>
          <w:szCs w:val="32"/>
          <w:lang w:val="en-US" w:eastAsia="zh-CN"/>
        </w:rPr>
        <w:t>人民</w:t>
      </w:r>
      <w:r>
        <w:rPr>
          <w:rFonts w:hint="eastAsia" w:ascii="CESI仿宋-GB2312" w:hAnsi="CESI仿宋-GB2312" w:eastAsia="CESI仿宋-GB2312" w:cs="CESI仿宋-GB2312"/>
          <w:sz w:val="32"/>
          <w:szCs w:val="32"/>
        </w:rPr>
        <w:t>政府门户网站公示，公示期间我局没有收到任何建议和意见。经</w:t>
      </w:r>
      <w:r>
        <w:rPr>
          <w:rFonts w:hint="eastAsia" w:ascii="CESI仿宋-GB2312" w:hAnsi="CESI仿宋-GB2312" w:eastAsia="CESI仿宋-GB2312" w:cs="CESI仿宋-GB2312"/>
          <w:sz w:val="32"/>
          <w:szCs w:val="32"/>
          <w:lang w:val="en-US" w:eastAsia="zh-CN"/>
        </w:rPr>
        <w:t>单位</w:t>
      </w:r>
      <w:r>
        <w:rPr>
          <w:rFonts w:hint="eastAsia" w:ascii="CESI仿宋-GB2312" w:hAnsi="CESI仿宋-GB2312" w:eastAsia="CESI仿宋-GB2312" w:cs="CESI仿宋-GB2312"/>
          <w:sz w:val="32"/>
          <w:szCs w:val="32"/>
        </w:rPr>
        <w:t>项目</w:t>
      </w:r>
      <w:r>
        <w:rPr>
          <w:rFonts w:hint="eastAsia" w:ascii="CESI仿宋-GB2312" w:hAnsi="CESI仿宋-GB2312" w:eastAsia="CESI仿宋-GB2312" w:cs="CESI仿宋-GB2312"/>
          <w:color w:val="000000" w:themeColor="text1"/>
          <w:sz w:val="32"/>
          <w:szCs w:val="32"/>
          <w14:textFill>
            <w14:solidFill>
              <w14:schemeClr w14:val="tx1"/>
            </w14:solidFill>
          </w14:textFill>
        </w:rPr>
        <w:t>审查</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会议</w:t>
      </w:r>
      <w:r>
        <w:rPr>
          <w:rFonts w:hint="eastAsia" w:ascii="CESI仿宋-GB2312" w:hAnsi="CESI仿宋-GB2312" w:eastAsia="CESI仿宋-GB2312" w:cs="CESI仿宋-GB2312"/>
          <w:sz w:val="32"/>
          <w:szCs w:val="32"/>
        </w:rPr>
        <w:t>研究，从环保角度分析，项目可行同意建设。</w:t>
      </w:r>
    </w:p>
    <w:p>
      <w:pPr>
        <w:keepNext w:val="0"/>
        <w:keepLines w:val="0"/>
        <w:pageBreakBefore w:val="0"/>
        <w:widowControl w:val="0"/>
        <w:kinsoku/>
        <w:wordWrap/>
        <w:overflowPunct/>
        <w:topLinePunct w:val="0"/>
        <w:autoSpaceDE/>
        <w:autoSpaceDN/>
        <w:bidi w:val="0"/>
        <w:adjustRightInd/>
        <w:snapToGrid/>
        <w:spacing w:line="540" w:lineRule="exact"/>
        <w:ind w:right="-198" w:firstLine="640" w:firstLineChars="200"/>
        <w:jc w:val="both"/>
        <w:textAlignment w:val="auto"/>
        <w:rPr>
          <w:rFonts w:hint="eastAsia"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kern w:val="0"/>
          <w:sz w:val="32"/>
          <w:szCs w:val="32"/>
          <w:lang w:val="en-US" w:eastAsia="zh-CN" w:bidi="ar-SA"/>
        </w:rPr>
        <w:t>三、项目建设应重点做好以下工作</w:t>
      </w:r>
    </w:p>
    <w:p>
      <w:pPr>
        <w:keepNext w:val="0"/>
        <w:keepLines w:val="0"/>
        <w:pageBreakBefore w:val="0"/>
        <w:widowControl w:val="0"/>
        <w:kinsoku/>
        <w:wordWrap/>
        <w:overflowPunct/>
        <w:topLinePunct w:val="0"/>
        <w:autoSpaceDE/>
        <w:autoSpaceDN/>
        <w:bidi w:val="0"/>
        <w:adjustRightInd/>
        <w:snapToGrid/>
        <w:spacing w:line="540" w:lineRule="exact"/>
        <w:ind w:right="-198" w:firstLine="640" w:firstLineChars="200"/>
        <w:jc w:val="both"/>
        <w:textAlignment w:val="auto"/>
        <w:rPr>
          <w:rFonts w:hint="eastAsia"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kern w:val="0"/>
          <w:sz w:val="32"/>
          <w:szCs w:val="32"/>
          <w:lang w:val="en-US" w:eastAsia="zh-CN" w:bidi="ar-SA"/>
        </w:rPr>
        <w:t>（一）项目施工期严格落实《榆阳区生态环境保护铁腕治污攻坚行动方案》中的相关规定；项目环境影响报告表中提出的环境保护和污染防治措施可作为工程实施的依据,必须按要求实施。</w:t>
      </w:r>
    </w:p>
    <w:p>
      <w:pPr>
        <w:keepNext w:val="0"/>
        <w:keepLines w:val="0"/>
        <w:pageBreakBefore w:val="0"/>
        <w:widowControl w:val="0"/>
        <w:kinsoku/>
        <w:wordWrap/>
        <w:overflowPunct/>
        <w:topLinePunct w:val="0"/>
        <w:autoSpaceDE/>
        <w:autoSpaceDN/>
        <w:bidi w:val="0"/>
        <w:adjustRightInd/>
        <w:snapToGrid/>
        <w:spacing w:line="540" w:lineRule="exact"/>
        <w:ind w:right="-198" w:firstLine="640" w:firstLineChars="200"/>
        <w:jc w:val="both"/>
        <w:textAlignment w:val="auto"/>
        <w:rPr>
          <w:rFonts w:hint="eastAsia"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kern w:val="0"/>
          <w:sz w:val="32"/>
          <w:szCs w:val="32"/>
          <w:lang w:val="en-US" w:eastAsia="zh-CN" w:bidi="ar-SA"/>
        </w:rPr>
        <w:t>（二）项目须采取泥浆不落地工序，不得在地面以下设置泥浆池；对产生污染的各类生产设备、井口处周围等应铺垫防渗布并设置围堰，防渗布破损要及时更换；钻井废水经泥浆水循环系统处理后作为钻井液配水回用，不能回用的外运至有资质的单位进行集中处理，压裂返排液须设储液罐收集，最终外运至有资质的单位进行集中处理；在固井、下套管时必须严格按照操作规范操作，防止因固井质量问题和套管破裂、报废等原因使泥浆废水窜入含水层而污染地下水；生活区内设旱厕，定期清掏用作农肥；项目产生的污废水禁止外排。</w:t>
      </w:r>
    </w:p>
    <w:p>
      <w:pPr>
        <w:keepNext w:val="0"/>
        <w:keepLines w:val="0"/>
        <w:pageBreakBefore w:val="0"/>
        <w:widowControl w:val="0"/>
        <w:kinsoku/>
        <w:wordWrap/>
        <w:overflowPunct/>
        <w:topLinePunct w:val="0"/>
        <w:autoSpaceDE/>
        <w:autoSpaceDN/>
        <w:bidi w:val="0"/>
        <w:adjustRightInd/>
        <w:snapToGrid/>
        <w:spacing w:line="540" w:lineRule="exact"/>
        <w:ind w:right="-198" w:firstLine="640" w:firstLineChars="200"/>
        <w:jc w:val="both"/>
        <w:textAlignment w:val="auto"/>
        <w:rPr>
          <w:rFonts w:hint="eastAsia"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kern w:val="0"/>
          <w:sz w:val="32"/>
          <w:szCs w:val="32"/>
          <w:lang w:val="en-US" w:eastAsia="zh-CN" w:bidi="ar-SA"/>
        </w:rPr>
        <w:t>（三）项目应严格按照泥浆不落地政策要求规范设置事故池，确保在突发状况下，泄漏物、废水等应收尽收。</w:t>
      </w:r>
    </w:p>
    <w:p>
      <w:pPr>
        <w:keepNext w:val="0"/>
        <w:keepLines w:val="0"/>
        <w:pageBreakBefore w:val="0"/>
        <w:widowControl w:val="0"/>
        <w:kinsoku/>
        <w:wordWrap/>
        <w:overflowPunct/>
        <w:topLinePunct w:val="0"/>
        <w:autoSpaceDE/>
        <w:autoSpaceDN/>
        <w:bidi w:val="0"/>
        <w:adjustRightInd/>
        <w:snapToGrid/>
        <w:spacing w:line="540" w:lineRule="exact"/>
        <w:ind w:right="-198" w:firstLine="640" w:firstLineChars="200"/>
        <w:jc w:val="both"/>
        <w:textAlignment w:val="auto"/>
        <w:rPr>
          <w:rFonts w:hint="eastAsia"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kern w:val="0"/>
          <w:sz w:val="32"/>
          <w:szCs w:val="32"/>
          <w:lang w:val="en-US" w:eastAsia="zh-CN" w:bidi="ar-SA"/>
        </w:rPr>
        <w:t>（四）钻井泥浆、钻井岩屑须暂存于储罐内，最终送至有处理资质的单位处理；产生的废机油等危险废物须交由有危废处理资质的单位处理；生活垃圾集中收集后由当地环卫部门集中处置，禁止焚烧生活垃圾、废旧塑料；项目产生的固体废物禁止乱倾乱倒。</w:t>
      </w:r>
    </w:p>
    <w:p>
      <w:pPr>
        <w:keepNext w:val="0"/>
        <w:keepLines w:val="0"/>
        <w:pageBreakBefore w:val="0"/>
        <w:widowControl w:val="0"/>
        <w:kinsoku/>
        <w:wordWrap/>
        <w:overflowPunct/>
        <w:topLinePunct w:val="0"/>
        <w:autoSpaceDE/>
        <w:autoSpaceDN/>
        <w:bidi w:val="0"/>
        <w:adjustRightInd/>
        <w:snapToGrid/>
        <w:spacing w:line="540" w:lineRule="exact"/>
        <w:ind w:right="-198" w:firstLine="640" w:firstLineChars="200"/>
        <w:jc w:val="both"/>
        <w:textAlignment w:val="auto"/>
        <w:rPr>
          <w:rFonts w:hint="eastAsia"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kern w:val="0"/>
          <w:sz w:val="32"/>
          <w:szCs w:val="32"/>
          <w:lang w:val="en-US" w:eastAsia="zh-CN" w:bidi="ar-SA"/>
        </w:rPr>
        <w:t>（五）加强生态保护，项目为天然气勘探井，封井分为临时封井和永久封井，应严格按照相关政策及技术规范要求落实项目相应封井措施，并及时进行生态恢复。</w:t>
      </w:r>
    </w:p>
    <w:p>
      <w:pPr>
        <w:keepNext w:val="0"/>
        <w:keepLines w:val="0"/>
        <w:pageBreakBefore w:val="0"/>
        <w:widowControl w:val="0"/>
        <w:kinsoku/>
        <w:wordWrap/>
        <w:overflowPunct/>
        <w:topLinePunct w:val="0"/>
        <w:autoSpaceDE/>
        <w:autoSpaceDN/>
        <w:bidi w:val="0"/>
        <w:adjustRightInd/>
        <w:snapToGrid/>
        <w:spacing w:line="540" w:lineRule="exact"/>
        <w:ind w:right="-198" w:firstLine="640" w:firstLineChars="200"/>
        <w:jc w:val="both"/>
        <w:textAlignment w:val="auto"/>
        <w:rPr>
          <w:rFonts w:hint="eastAsia"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kern w:val="0"/>
          <w:sz w:val="32"/>
          <w:szCs w:val="32"/>
          <w:lang w:val="en-US" w:eastAsia="zh-CN" w:bidi="ar-SA"/>
        </w:rPr>
        <w:t>四、项目建设必须严格执行环境保护设施与主体工程同时设计、同时施工、同时投产使用的环境保护“三同时”制度，落实各项环境保护措施，项目建成后，建设单位必须按规定程序进行竣工环境保护验收。</w:t>
      </w:r>
    </w:p>
    <w:p>
      <w:pPr>
        <w:keepNext w:val="0"/>
        <w:keepLines w:val="0"/>
        <w:pageBreakBefore w:val="0"/>
        <w:widowControl w:val="0"/>
        <w:kinsoku/>
        <w:wordWrap/>
        <w:overflowPunct/>
        <w:topLinePunct w:val="0"/>
        <w:autoSpaceDE/>
        <w:autoSpaceDN/>
        <w:bidi w:val="0"/>
        <w:adjustRightInd/>
        <w:snapToGrid/>
        <w:spacing w:line="540" w:lineRule="exact"/>
        <w:ind w:right="-198" w:firstLine="640" w:firstLineChars="200"/>
        <w:jc w:val="both"/>
        <w:textAlignment w:val="auto"/>
        <w:rPr>
          <w:rFonts w:hint="eastAsia"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kern w:val="0"/>
          <w:sz w:val="32"/>
          <w:szCs w:val="32"/>
          <w:lang w:val="en-US" w:eastAsia="zh-CN" w:bidi="ar-SA"/>
        </w:rPr>
        <w:t>五、环境影响报告表经批准后，项目的性质、规模、地点、采用的生产工艺或者防治污染、防止生态破坏的措施发生重大变动的，应当重新报批该项目的环境影响报告表。自环境影响报告表批复文件批准之日起超过五年，方决定工程开工建设的，环境影响报告表应当报我局重新审核。</w:t>
      </w:r>
    </w:p>
    <w:p>
      <w:pPr>
        <w:keepNext w:val="0"/>
        <w:keepLines w:val="0"/>
        <w:pageBreakBefore w:val="0"/>
        <w:widowControl w:val="0"/>
        <w:kinsoku/>
        <w:wordWrap/>
        <w:overflowPunct/>
        <w:topLinePunct w:val="0"/>
        <w:autoSpaceDE/>
        <w:autoSpaceDN/>
        <w:bidi w:val="0"/>
        <w:adjustRightInd/>
        <w:snapToGrid/>
        <w:spacing w:line="540" w:lineRule="exact"/>
        <w:ind w:right="-198" w:firstLine="640" w:firstLineChars="200"/>
        <w:jc w:val="both"/>
        <w:textAlignment w:val="auto"/>
        <w:rPr>
          <w:rFonts w:hint="eastAsia"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kern w:val="0"/>
          <w:sz w:val="32"/>
          <w:szCs w:val="32"/>
          <w:lang w:val="en-US" w:eastAsia="zh-CN" w:bidi="ar-SA"/>
        </w:rPr>
        <w:t>六、按照《建设项目环境保护事中事后监督管理办法（试行）》要求，该项目须接受榆林市生态环境保护综合执法支队榆阳直属大队事中事后的监督管理。</w:t>
      </w:r>
    </w:p>
    <w:p>
      <w:pPr>
        <w:rPr>
          <w:rFonts w:hint="eastAsia" w:ascii="CESI仿宋-GB2312" w:hAnsi="CESI仿宋-GB2312" w:eastAsia="CESI仿宋-GB2312" w:cs="CESI仿宋-GB2312"/>
          <w:sz w:val="32"/>
          <w:szCs w:val="32"/>
        </w:rPr>
      </w:pPr>
    </w:p>
    <w:p>
      <w:pPr>
        <w:pStyle w:val="8"/>
        <w:pageBreakBefore w:val="0"/>
        <w:widowControl w:val="0"/>
        <w:tabs>
          <w:tab w:val="left" w:pos="420"/>
        </w:tabs>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榆林市生态环境局榆阳分局</w:t>
      </w:r>
    </w:p>
    <w:p>
      <w:pPr>
        <w:keepNext/>
        <w:keepLines/>
        <w:pageBreakBefore w:val="0"/>
        <w:widowControl w:val="0"/>
        <w:kinsoku/>
        <w:wordWrap/>
        <w:overflowPunct/>
        <w:topLinePunct w:val="0"/>
        <w:autoSpaceDE/>
        <w:autoSpaceDN/>
        <w:bidi w:val="0"/>
        <w:adjustRightInd/>
        <w:snapToGrid/>
        <w:spacing w:line="560" w:lineRule="exact"/>
        <w:ind w:firstLine="4480" w:firstLineChars="1400"/>
        <w:textAlignment w:val="auto"/>
        <w:outlineLvl w:val="9"/>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 xml:space="preserve"> 202</w:t>
      </w:r>
      <w:r>
        <w:rPr>
          <w:rFonts w:hint="eastAsia" w:ascii="CESI仿宋-GB2312" w:hAnsi="CESI仿宋-GB2312" w:eastAsia="CESI仿宋-GB2312" w:cs="CESI仿宋-GB2312"/>
          <w:b w:val="0"/>
          <w:bCs w:val="0"/>
          <w:sz w:val="32"/>
          <w:szCs w:val="32"/>
          <w:lang w:val="en-US" w:eastAsia="zh-CN"/>
        </w:rPr>
        <w:t>5</w:t>
      </w:r>
      <w:r>
        <w:rPr>
          <w:rFonts w:hint="eastAsia" w:ascii="CESI仿宋-GB2312" w:hAnsi="CESI仿宋-GB2312" w:eastAsia="CESI仿宋-GB2312" w:cs="CESI仿宋-GB2312"/>
          <w:b w:val="0"/>
          <w:bCs w:val="0"/>
          <w:sz w:val="32"/>
          <w:szCs w:val="32"/>
        </w:rPr>
        <w:t>年</w:t>
      </w:r>
      <w:r>
        <w:rPr>
          <w:rFonts w:hint="eastAsia" w:ascii="CESI仿宋-GB2312" w:hAnsi="CESI仿宋-GB2312" w:eastAsia="CESI仿宋-GB2312" w:cs="CESI仿宋-GB2312"/>
          <w:b w:val="0"/>
          <w:bCs w:val="0"/>
          <w:sz w:val="32"/>
          <w:szCs w:val="32"/>
          <w:lang w:val="en-US" w:eastAsia="zh-CN"/>
        </w:rPr>
        <w:t>8</w:t>
      </w:r>
      <w:r>
        <w:rPr>
          <w:rFonts w:hint="eastAsia" w:ascii="CESI仿宋-GB2312" w:hAnsi="CESI仿宋-GB2312" w:eastAsia="CESI仿宋-GB2312" w:cs="CESI仿宋-GB2312"/>
          <w:b w:val="0"/>
          <w:bCs w:val="0"/>
          <w:sz w:val="32"/>
          <w:szCs w:val="32"/>
        </w:rPr>
        <w:t>月</w:t>
      </w:r>
      <w:r>
        <w:rPr>
          <w:rFonts w:hint="eastAsia" w:ascii="CESI仿宋-GB2312" w:hAnsi="CESI仿宋-GB2312" w:eastAsia="CESI仿宋-GB2312" w:cs="CESI仿宋-GB2312"/>
          <w:b w:val="0"/>
          <w:bCs w:val="0"/>
          <w:sz w:val="32"/>
          <w:szCs w:val="32"/>
          <w:lang w:val="en-US" w:eastAsia="zh-CN"/>
        </w:rPr>
        <w:t>28</w:t>
      </w:r>
      <w:r>
        <w:rPr>
          <w:rFonts w:hint="eastAsia" w:ascii="CESI仿宋-GB2312" w:hAnsi="CESI仿宋-GB2312" w:eastAsia="CESI仿宋-GB2312" w:cs="CESI仿宋-GB2312"/>
          <w:b w:val="0"/>
          <w:bCs w:val="0"/>
          <w:sz w:val="32"/>
          <w:szCs w:val="32"/>
        </w:rPr>
        <w:t>日</w:t>
      </w:r>
      <w:bookmarkStart w:id="0" w:name="_GoBack"/>
      <w:bookmarkEnd w:id="0"/>
    </w:p>
    <w:p>
      <w:pPr>
        <w:spacing w:line="520" w:lineRule="exact"/>
        <w:ind w:firstLine="320" w:firstLineChars="1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389255</wp:posOffset>
                </wp:positionV>
                <wp:extent cx="51625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0.65pt;height:0.05pt;width:406.5pt;z-index:251660288;mso-width-relative:page;mso-height-relative:page;" filled="f" stroked="t" coordsize="21600,21600" o:gfxdata="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p9cFbUAAAABwEAAA8AAAAAAAAAAQAgAAAA&#10;OAAAAGRycy9kb3ducmV2LnhtbFBLAQIUABQAAAAIAIdO4kBlOlQU+QEAAPQDAAAOAAAAAAAAAAEA&#10;IAAAADkBAABkcnMvZTJvRG9jLnhtbFBLBQYAAAAABgAGAFkBAACkBQ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41910</wp:posOffset>
                </wp:positionV>
                <wp:extent cx="51625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pt;height:0.05pt;width:406.5pt;z-index:251662336;mso-width-relative:page;mso-height-relative:page;" filled="f" stroked="t" coordsize="21600,21600" o:gfxdata="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zwGjd0gAAAAUBAAAPAAAAAAAAAAEAIAAAADgA&#10;AABkcnMvZG93bnJldi54bWxQSwECFAAUAAAACACHTuJAZcx/HPkBAAD0AwAADgAAAAAAAAABACAA&#10;AAA3AQAAZHJzL2Uyb0RvYy54bWxQSwUGAAAAAAYABgBZAQAAogU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抄送：榆林市生态环境保护综合执法支队榆阳直属大队</w:t>
      </w:r>
    </w:p>
    <w:p>
      <w:pPr>
        <w:pStyle w:val="8"/>
        <w:tabs>
          <w:tab w:val="left" w:pos="420"/>
        </w:tabs>
        <w:snapToGrid/>
        <w:ind w:firstLine="320" w:firstLineChars="1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榆林市生态环境局榆阳分局</w:t>
      </w:r>
      <w:r>
        <w:rPr>
          <w:rFonts w:hint="eastAsia" w:ascii="CESI仿宋-GB2312" w:hAnsi="CESI仿宋-GB2312" w:eastAsia="CESI仿宋-GB2312" w:cs="CESI仿宋-GB2312"/>
          <w:color w:val="0000FF"/>
          <w:sz w:val="32"/>
          <w:szCs w:val="32"/>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368300</wp:posOffset>
                </wp:positionV>
                <wp:extent cx="51625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pt;margin-top:29pt;height:0.05pt;width:406.5pt;z-index:251661312;mso-width-relative:page;mso-height-relative:page;" filled="f" stroked="t" coordsize="21600,21600" o:gfxdata="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JbjMANQAAAAHAQAADwAAAAAAAAABACAA&#10;AAA4AAAAZHJzL2Rvd25yZXYueG1sUEsBAhQAFAAAAAgAh07iQGX4hyz7AQAA9AMAAA4AAAAAAAAA&#10;AQAgAAAAOQEAAGRycy9lMm9Eb2MueG1sUEsFBgAAAAAGAAYAWQEAAKYFA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28</w:t>
      </w:r>
      <w:r>
        <w:rPr>
          <w:rFonts w:hint="eastAsia" w:ascii="CESI仿宋-GB2312" w:hAnsi="CESI仿宋-GB2312" w:eastAsia="CESI仿宋-GB2312" w:cs="CESI仿宋-GB2312"/>
          <w:sz w:val="32"/>
          <w:szCs w:val="32"/>
        </w:rPr>
        <w:t>日印发</w:t>
      </w:r>
    </w:p>
    <w:p>
      <w:pPr>
        <w:spacing w:line="520" w:lineRule="exact"/>
        <w:jc w:val="righ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共印5份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华文行楷">
    <w:panose1 w:val="02010800040101010101"/>
    <w:charset w:val="86"/>
    <w:family w:val="auto"/>
    <w:pitch w:val="default"/>
    <w:sig w:usb0="00000001" w:usb1="080F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B1EFB"/>
    <w:multiLevelType w:val="singleLevel"/>
    <w:tmpl w:val="31AB1EFB"/>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ZmZlMTJmODg1MjIwNmFmMjQyNTZmMmY3MGRkODAifQ=="/>
  </w:docVars>
  <w:rsids>
    <w:rsidRoot w:val="3FCE6D36"/>
    <w:rsid w:val="00046A8F"/>
    <w:rsid w:val="000834E5"/>
    <w:rsid w:val="001644D2"/>
    <w:rsid w:val="00222899"/>
    <w:rsid w:val="00320888"/>
    <w:rsid w:val="003A3E09"/>
    <w:rsid w:val="005767E2"/>
    <w:rsid w:val="005C0C39"/>
    <w:rsid w:val="005E74E0"/>
    <w:rsid w:val="00604945"/>
    <w:rsid w:val="006B7BE3"/>
    <w:rsid w:val="006C2A4D"/>
    <w:rsid w:val="007D4376"/>
    <w:rsid w:val="009258B7"/>
    <w:rsid w:val="00AF2A1A"/>
    <w:rsid w:val="00CF0ED4"/>
    <w:rsid w:val="00D55459"/>
    <w:rsid w:val="00D77326"/>
    <w:rsid w:val="00DE4B87"/>
    <w:rsid w:val="00FA5940"/>
    <w:rsid w:val="01846205"/>
    <w:rsid w:val="027128A9"/>
    <w:rsid w:val="02762657"/>
    <w:rsid w:val="02D10796"/>
    <w:rsid w:val="05157BA2"/>
    <w:rsid w:val="054576DA"/>
    <w:rsid w:val="06225867"/>
    <w:rsid w:val="06440F1E"/>
    <w:rsid w:val="07087E43"/>
    <w:rsid w:val="080E48C0"/>
    <w:rsid w:val="08F858F6"/>
    <w:rsid w:val="090D7952"/>
    <w:rsid w:val="0A2555DF"/>
    <w:rsid w:val="0BE1258C"/>
    <w:rsid w:val="0F68363C"/>
    <w:rsid w:val="0FB21CAF"/>
    <w:rsid w:val="100734E2"/>
    <w:rsid w:val="1021389E"/>
    <w:rsid w:val="121323EB"/>
    <w:rsid w:val="12582E7C"/>
    <w:rsid w:val="148664AA"/>
    <w:rsid w:val="15317543"/>
    <w:rsid w:val="15747FCD"/>
    <w:rsid w:val="16033E62"/>
    <w:rsid w:val="16E37E42"/>
    <w:rsid w:val="174C2E90"/>
    <w:rsid w:val="17A3384D"/>
    <w:rsid w:val="191F708A"/>
    <w:rsid w:val="1AD53FB8"/>
    <w:rsid w:val="1AFF1A05"/>
    <w:rsid w:val="1BCE435E"/>
    <w:rsid w:val="1BFF3595"/>
    <w:rsid w:val="1C0A6C76"/>
    <w:rsid w:val="1D76E8A6"/>
    <w:rsid w:val="1D90382E"/>
    <w:rsid w:val="1EAC32F3"/>
    <w:rsid w:val="1F4628BB"/>
    <w:rsid w:val="22F81725"/>
    <w:rsid w:val="24A24B56"/>
    <w:rsid w:val="252151DF"/>
    <w:rsid w:val="25373817"/>
    <w:rsid w:val="25F73299"/>
    <w:rsid w:val="26B25956"/>
    <w:rsid w:val="274600EC"/>
    <w:rsid w:val="282138A4"/>
    <w:rsid w:val="2885177C"/>
    <w:rsid w:val="29350EED"/>
    <w:rsid w:val="2AFB5F75"/>
    <w:rsid w:val="2B3C213F"/>
    <w:rsid w:val="2C16648F"/>
    <w:rsid w:val="2EAA4A5C"/>
    <w:rsid w:val="30635A8F"/>
    <w:rsid w:val="30EF11F7"/>
    <w:rsid w:val="31880ABD"/>
    <w:rsid w:val="31F7394E"/>
    <w:rsid w:val="336A2CE3"/>
    <w:rsid w:val="340426AD"/>
    <w:rsid w:val="340E0088"/>
    <w:rsid w:val="349B6ECC"/>
    <w:rsid w:val="35375E79"/>
    <w:rsid w:val="35EA50EA"/>
    <w:rsid w:val="36F75A4B"/>
    <w:rsid w:val="375856AC"/>
    <w:rsid w:val="376FAF1A"/>
    <w:rsid w:val="3783581A"/>
    <w:rsid w:val="384A2705"/>
    <w:rsid w:val="388D6E5A"/>
    <w:rsid w:val="38994AB5"/>
    <w:rsid w:val="38BE750D"/>
    <w:rsid w:val="394702AF"/>
    <w:rsid w:val="394D186E"/>
    <w:rsid w:val="39C82443"/>
    <w:rsid w:val="3B0F7BD8"/>
    <w:rsid w:val="3BF7546C"/>
    <w:rsid w:val="3DB02392"/>
    <w:rsid w:val="3DC8166D"/>
    <w:rsid w:val="3E49257C"/>
    <w:rsid w:val="3FB739FB"/>
    <w:rsid w:val="3FCE6D36"/>
    <w:rsid w:val="3FF11A12"/>
    <w:rsid w:val="3FFDCCE3"/>
    <w:rsid w:val="40661CBD"/>
    <w:rsid w:val="40E40D01"/>
    <w:rsid w:val="41137295"/>
    <w:rsid w:val="41E9165F"/>
    <w:rsid w:val="437E794A"/>
    <w:rsid w:val="43934294"/>
    <w:rsid w:val="44C92622"/>
    <w:rsid w:val="463854BF"/>
    <w:rsid w:val="469C5E55"/>
    <w:rsid w:val="46AE19D2"/>
    <w:rsid w:val="47925F0D"/>
    <w:rsid w:val="49CF169A"/>
    <w:rsid w:val="4A9F53B5"/>
    <w:rsid w:val="4B691E6B"/>
    <w:rsid w:val="4B700C5B"/>
    <w:rsid w:val="4B9F00F5"/>
    <w:rsid w:val="4C6E370E"/>
    <w:rsid w:val="4CAB101B"/>
    <w:rsid w:val="4DAD76D9"/>
    <w:rsid w:val="4DF47666"/>
    <w:rsid w:val="4F190E23"/>
    <w:rsid w:val="4FA3638D"/>
    <w:rsid w:val="50193655"/>
    <w:rsid w:val="5115563D"/>
    <w:rsid w:val="54C75DA9"/>
    <w:rsid w:val="556D1CB9"/>
    <w:rsid w:val="55A30256"/>
    <w:rsid w:val="55C87BD0"/>
    <w:rsid w:val="564C05AA"/>
    <w:rsid w:val="571406EC"/>
    <w:rsid w:val="58B10013"/>
    <w:rsid w:val="59924CB6"/>
    <w:rsid w:val="5B893C5E"/>
    <w:rsid w:val="5BFF64EF"/>
    <w:rsid w:val="5C5F5338"/>
    <w:rsid w:val="5E4C22F1"/>
    <w:rsid w:val="5E7D6F53"/>
    <w:rsid w:val="5E9E484A"/>
    <w:rsid w:val="5F2EE996"/>
    <w:rsid w:val="5F73AD39"/>
    <w:rsid w:val="61164C9A"/>
    <w:rsid w:val="61BA27D8"/>
    <w:rsid w:val="623A7BF5"/>
    <w:rsid w:val="63AA740A"/>
    <w:rsid w:val="63F93351"/>
    <w:rsid w:val="64475181"/>
    <w:rsid w:val="64A92425"/>
    <w:rsid w:val="656960A7"/>
    <w:rsid w:val="657131FA"/>
    <w:rsid w:val="676640FD"/>
    <w:rsid w:val="676F198B"/>
    <w:rsid w:val="67973CDE"/>
    <w:rsid w:val="67EB5C4D"/>
    <w:rsid w:val="685F1E70"/>
    <w:rsid w:val="689931E6"/>
    <w:rsid w:val="68AF296B"/>
    <w:rsid w:val="68CE783A"/>
    <w:rsid w:val="6A581E1B"/>
    <w:rsid w:val="6A831188"/>
    <w:rsid w:val="6ACF0A20"/>
    <w:rsid w:val="6BF726F8"/>
    <w:rsid w:val="6C311060"/>
    <w:rsid w:val="6C6658B0"/>
    <w:rsid w:val="6CE41B63"/>
    <w:rsid w:val="6ED70751"/>
    <w:rsid w:val="6EEFE259"/>
    <w:rsid w:val="709F6020"/>
    <w:rsid w:val="70E27414"/>
    <w:rsid w:val="731E50CD"/>
    <w:rsid w:val="73651791"/>
    <w:rsid w:val="73FB90AE"/>
    <w:rsid w:val="7530523D"/>
    <w:rsid w:val="75E627F8"/>
    <w:rsid w:val="76432E15"/>
    <w:rsid w:val="77C45C42"/>
    <w:rsid w:val="7836409D"/>
    <w:rsid w:val="791D0C1E"/>
    <w:rsid w:val="79401FEE"/>
    <w:rsid w:val="795F8436"/>
    <w:rsid w:val="797A6A67"/>
    <w:rsid w:val="79B43B2B"/>
    <w:rsid w:val="7A2E07E5"/>
    <w:rsid w:val="7ABACCDE"/>
    <w:rsid w:val="7B59528D"/>
    <w:rsid w:val="7B6D15EF"/>
    <w:rsid w:val="7BF6B8F4"/>
    <w:rsid w:val="7C10356E"/>
    <w:rsid w:val="7C7F1AC0"/>
    <w:rsid w:val="7D94006F"/>
    <w:rsid w:val="7EB3618D"/>
    <w:rsid w:val="7F454FCD"/>
    <w:rsid w:val="7F882DBB"/>
    <w:rsid w:val="7FDC9A5D"/>
    <w:rsid w:val="9775B9AF"/>
    <w:rsid w:val="9EFB2E84"/>
    <w:rsid w:val="ADBFE0B9"/>
    <w:rsid w:val="AE37EEAE"/>
    <w:rsid w:val="AEF98A30"/>
    <w:rsid w:val="D4BB7F47"/>
    <w:rsid w:val="DE33C79E"/>
    <w:rsid w:val="EAFD57BA"/>
    <w:rsid w:val="EB8F8CFA"/>
    <w:rsid w:val="ECF77B81"/>
    <w:rsid w:val="EDFB2F2C"/>
    <w:rsid w:val="EF920CFF"/>
    <w:rsid w:val="EFD85FDD"/>
    <w:rsid w:val="EFEBEA7B"/>
    <w:rsid w:val="F5F2EC0A"/>
    <w:rsid w:val="F7FFAE37"/>
    <w:rsid w:val="FBBDC994"/>
    <w:rsid w:val="FBF67A33"/>
    <w:rsid w:val="FC3FA786"/>
    <w:rsid w:val="FD7B1295"/>
    <w:rsid w:val="FED79B38"/>
    <w:rsid w:val="FEFBCA23"/>
    <w:rsid w:val="FEFFC8F3"/>
    <w:rsid w:val="FEFFEC49"/>
    <w:rsid w:val="FFEED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Lines="50" w:line="360" w:lineRule="auto"/>
      <w:outlineLvl w:val="1"/>
    </w:pPr>
    <w:rPr>
      <w:rFonts w:ascii="Times New Roman" w:hAnsi="Times New Roman" w:eastAsia="宋体"/>
      <w:b/>
      <w:bCs/>
      <w:sz w:val="28"/>
      <w:szCs w:val="28"/>
    </w:rPr>
  </w:style>
  <w:style w:type="paragraph" w:styleId="3">
    <w:name w:val="heading 3"/>
    <w:basedOn w:val="1"/>
    <w:next w:val="1"/>
    <w:link w:val="19"/>
    <w:unhideWhenUsed/>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adjustRightInd w:val="0"/>
      <w:spacing w:line="360" w:lineRule="auto"/>
      <w:ind w:firstLine="510"/>
      <w:textAlignment w:val="baseline"/>
    </w:pPr>
    <w:rPr>
      <w:rFonts w:ascii="宋体" w:hAnsi="宋体"/>
      <w:snapToGrid w:val="0"/>
      <w:spacing w:val="4"/>
      <w:kern w:val="18"/>
      <w:sz w:val="24"/>
      <w:szCs w:val="26"/>
    </w:rPr>
  </w:style>
  <w:style w:type="paragraph" w:styleId="6">
    <w:name w:val="List Bullet 5"/>
    <w:basedOn w:val="1"/>
    <w:qFormat/>
    <w:uiPriority w:val="0"/>
    <w:pPr>
      <w:numPr>
        <w:ilvl w:val="0"/>
        <w:numId w:val="1"/>
      </w:numPr>
    </w:pPr>
  </w:style>
  <w:style w:type="paragraph" w:styleId="7">
    <w:name w:val="Body Text Indent"/>
    <w:basedOn w:val="1"/>
    <w:next w:val="8"/>
    <w:qFormat/>
    <w:uiPriority w:val="0"/>
    <w:pPr>
      <w:spacing w:line="360" w:lineRule="auto"/>
      <w:ind w:firstLine="480" w:firstLineChars="200"/>
    </w:pPr>
    <w:rPr>
      <w:rFonts w:ascii="宋体" w:hAnsi="宋体"/>
      <w:color w:val="008000"/>
      <w:sz w:val="24"/>
    </w:rPr>
  </w:style>
  <w:style w:type="paragraph" w:styleId="8">
    <w:name w:val="header"/>
    <w:basedOn w:val="1"/>
    <w:next w:val="9"/>
    <w:qFormat/>
    <w:uiPriority w:val="0"/>
    <w:pPr>
      <w:tabs>
        <w:tab w:val="center" w:pos="4153"/>
        <w:tab w:val="right" w:pos="8306"/>
      </w:tabs>
      <w:snapToGrid w:val="0"/>
      <w:jc w:val="center"/>
    </w:pPr>
    <w:rPr>
      <w:rFonts w:ascii="宋体" w:hAnsi="宋体"/>
      <w:sz w:val="18"/>
      <w:szCs w:val="26"/>
    </w:rPr>
  </w:style>
  <w:style w:type="paragraph" w:customStyle="1" w:styleId="9">
    <w:name w:val="样式5"/>
    <w:basedOn w:val="10"/>
    <w:qFormat/>
    <w:uiPriority w:val="0"/>
    <w:pPr>
      <w:spacing w:line="380" w:lineRule="exact"/>
      <w:ind w:firstLine="566" w:firstLineChars="202"/>
    </w:pPr>
    <w:rPr>
      <w:rFonts w:eastAsia="华文行楷"/>
      <w:sz w:val="28"/>
    </w:rPr>
  </w:style>
  <w:style w:type="paragraph" w:customStyle="1" w:styleId="10">
    <w:name w:val="样式3"/>
    <w:basedOn w:val="11"/>
    <w:qFormat/>
    <w:uiPriority w:val="0"/>
    <w:pPr>
      <w:jc w:val="center"/>
    </w:pPr>
    <w:rPr>
      <w:rFonts w:hAnsi="黑体" w:eastAsia="黑体"/>
      <w:color w:val="000000"/>
    </w:rPr>
  </w:style>
  <w:style w:type="paragraph" w:styleId="11">
    <w:name w:val="List"/>
    <w:basedOn w:val="1"/>
    <w:qFormat/>
    <w:uiPriority w:val="0"/>
    <w:pPr>
      <w:ind w:left="200" w:hanging="200" w:hangingChars="200"/>
    </w:pPr>
    <w:rPr>
      <w:lang w:val="en-US" w:eastAsia="zh-CN"/>
    </w:rPr>
  </w:style>
  <w:style w:type="paragraph" w:styleId="12">
    <w:name w:val="footer"/>
    <w:basedOn w:val="1"/>
    <w:link w:val="20"/>
    <w:qFormat/>
    <w:uiPriority w:val="0"/>
    <w:pPr>
      <w:tabs>
        <w:tab w:val="center" w:pos="4153"/>
        <w:tab w:val="right" w:pos="8306"/>
      </w:tabs>
      <w:snapToGrid w:val="0"/>
      <w:jc w:val="left"/>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5"/>
    <w:next w:val="15"/>
    <w:unhideWhenUsed/>
    <w:qFormat/>
    <w:uiPriority w:val="99"/>
    <w:pPr>
      <w:widowControl/>
      <w:snapToGrid w:val="0"/>
      <w:spacing w:after="120" w:line="240" w:lineRule="auto"/>
      <w:ind w:firstLine="420" w:firstLineChars="100"/>
      <w:jc w:val="left"/>
    </w:pPr>
    <w:rPr>
      <w:rFonts w:ascii="Tahoma" w:hAnsi="Tahoma" w:eastAsia="微软雅黑"/>
      <w:kern w:val="0"/>
      <w:sz w:val="22"/>
      <w:szCs w:val="22"/>
    </w:rPr>
  </w:style>
  <w:style w:type="paragraph" w:styleId="15">
    <w:name w:val="Body Text First Indent 2"/>
    <w:basedOn w:val="7"/>
    <w:next w:val="14"/>
    <w:unhideWhenUsed/>
    <w:qFormat/>
    <w:uiPriority w:val="99"/>
    <w:pPr>
      <w:ind w:firstLine="200"/>
    </w:pPr>
  </w:style>
  <w:style w:type="paragraph" w:customStyle="1" w:styleId="18">
    <w:name w:val="样式4"/>
    <w:basedOn w:val="4"/>
    <w:qFormat/>
    <w:uiPriority w:val="0"/>
    <w:pPr>
      <w:widowControl/>
      <w:spacing w:before="0" w:after="0" w:line="360" w:lineRule="auto"/>
    </w:pPr>
    <w:rPr>
      <w:rFonts w:ascii="宋体" w:hAnsi="宋体"/>
      <w:b w:val="0"/>
      <w:kern w:val="0"/>
      <w:sz w:val="24"/>
      <w:szCs w:val="24"/>
    </w:rPr>
  </w:style>
  <w:style w:type="character" w:customStyle="1" w:styleId="19">
    <w:name w:val="标题 3 Char"/>
    <w:link w:val="3"/>
    <w:qFormat/>
    <w:uiPriority w:val="0"/>
    <w:rPr>
      <w:b/>
      <w:bCs/>
      <w:sz w:val="32"/>
      <w:szCs w:val="32"/>
    </w:rPr>
  </w:style>
  <w:style w:type="character" w:customStyle="1" w:styleId="20">
    <w:name w:val="页脚 Char"/>
    <w:basedOn w:val="17"/>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1224</Words>
  <Characters>1265</Characters>
  <Lines>1</Lines>
  <Paragraphs>2</Paragraphs>
  <TotalTime>0</TotalTime>
  <ScaleCrop>false</ScaleCrop>
  <LinksUpToDate>false</LinksUpToDate>
  <CharactersWithSpaces>1298</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2019-01-08T18:50:00Z</dcterms:created>
  <dc:creator>Administrator</dc:creator>
  <cp:lastModifiedBy>白帆</cp:lastModifiedBy>
  <cp:lastPrinted>2025-02-11T17:11:00Z</cp:lastPrinted>
  <dcterms:modified xsi:type="dcterms:W3CDTF">2025-08-28T10:32:59Z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9B3F285BEAB614710E9E5B67F23DFBE8</vt:lpwstr>
  </property>
</Properties>
</file>