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41DE3">
      <w:pPr>
        <w:pStyle w:val="4"/>
        <w:bidi w:val="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附件2</w:t>
      </w:r>
    </w:p>
    <w:p w14:paraId="6D3F2E84"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榆阳区</w:t>
      </w:r>
      <w:r>
        <w:rPr>
          <w:rFonts w:hint="eastAsia"/>
        </w:rPr>
        <w:t>非国有博物馆扶持发展资金</w:t>
      </w:r>
    </w:p>
    <w:p w14:paraId="016AAC00">
      <w:pPr>
        <w:pStyle w:val="4"/>
        <w:bidi w:val="0"/>
        <w:rPr>
          <w:rFonts w:hint="eastAsia"/>
        </w:rPr>
      </w:pPr>
      <w:r>
        <w:rPr>
          <w:rFonts w:hint="eastAsia"/>
        </w:rPr>
        <w:t>申报指南</w:t>
      </w:r>
    </w:p>
    <w:p w14:paraId="2C733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1B043"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一、申报依据</w:t>
      </w:r>
    </w:p>
    <w:p w14:paraId="2694E2C2">
      <w:pPr>
        <w:pStyle w:val="7"/>
        <w:bidi w:val="0"/>
        <w:jc w:val="left"/>
        <w:rPr>
          <w:rFonts w:hint="eastAsia"/>
        </w:rPr>
      </w:pPr>
      <w:r>
        <w:rPr>
          <w:rFonts w:hint="eastAsia"/>
        </w:rPr>
        <w:t>根据《</w:t>
      </w:r>
      <w:r>
        <w:rPr>
          <w:rFonts w:hint="eastAsia"/>
          <w:lang w:val="en-US" w:eastAsia="zh-CN"/>
        </w:rPr>
        <w:t>榆阳区文化旅游产业发展奖扶政策（试行）</w:t>
      </w:r>
      <w:r>
        <w:rPr>
          <w:rFonts w:hint="eastAsia"/>
        </w:rPr>
        <w:t>》制定本指南。</w:t>
      </w:r>
    </w:p>
    <w:p w14:paraId="7763DA71">
      <w:pPr>
        <w:pStyle w:val="6"/>
        <w:bidi w:val="0"/>
        <w:rPr>
          <w:rFonts w:hint="eastAsia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、申报条件</w:t>
      </w:r>
    </w:p>
    <w:p w14:paraId="6AED94A0">
      <w:pPr>
        <w:pStyle w:val="7"/>
        <w:bidi w:val="0"/>
        <w:rPr>
          <w:rFonts w:hint="eastAsia"/>
          <w:highlight w:val="yellow"/>
        </w:rPr>
      </w:pPr>
      <w:r>
        <w:rPr>
          <w:rFonts w:hint="eastAsia"/>
        </w:rPr>
        <w:t>（一）</w:t>
      </w:r>
      <w:r>
        <w:rPr>
          <w:rFonts w:hint="eastAsia"/>
          <w:highlight w:val="none"/>
        </w:rPr>
        <w:t>申报单位应是由</w:t>
      </w:r>
      <w:r>
        <w:rPr>
          <w:rFonts w:hint="eastAsia"/>
          <w:highlight w:val="none"/>
          <w:lang w:val="en-US" w:eastAsia="zh-CN"/>
        </w:rPr>
        <w:t>本区</w:t>
      </w:r>
      <w:r>
        <w:rPr>
          <w:rFonts w:hint="eastAsia"/>
          <w:highlight w:val="none"/>
        </w:rPr>
        <w:t>个人和民营企业设立的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已</w:t>
      </w:r>
      <w:r>
        <w:rPr>
          <w:rFonts w:hint="eastAsia"/>
          <w:highlight w:val="none"/>
        </w:rPr>
        <w:t>经文物行政部门审核备案、审批部门注册登记并取得法人资格的非国有博物馆；</w:t>
      </w:r>
    </w:p>
    <w:p w14:paraId="4E5157FC">
      <w:pPr>
        <w:pStyle w:val="7"/>
        <w:bidi w:val="0"/>
        <w:rPr>
          <w:rFonts w:hint="eastAsia"/>
        </w:rPr>
      </w:pPr>
      <w:r>
        <w:rPr>
          <w:rFonts w:hint="eastAsia"/>
        </w:rPr>
        <w:t>（二）申报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注册地位于</w:t>
      </w:r>
      <w:r>
        <w:rPr>
          <w:rFonts w:hint="eastAsia"/>
          <w:lang w:val="en-US" w:eastAsia="zh-CN"/>
        </w:rPr>
        <w:t>榆阳区</w:t>
      </w:r>
      <w:r>
        <w:rPr>
          <w:rFonts w:hint="eastAsia"/>
        </w:rPr>
        <w:t>行政区域内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有独立承担民事责任能力；</w:t>
      </w:r>
    </w:p>
    <w:p w14:paraId="79C78989">
      <w:pPr>
        <w:pStyle w:val="7"/>
        <w:bidi w:val="0"/>
        <w:rPr>
          <w:rFonts w:hint="eastAsia"/>
        </w:rPr>
      </w:pPr>
      <w:r>
        <w:rPr>
          <w:rFonts w:hint="eastAsia"/>
        </w:rPr>
        <w:t>（三）具有</w:t>
      </w:r>
      <w:r>
        <w:rPr>
          <w:rFonts w:hint="eastAsia"/>
          <w:lang w:val="en-US" w:eastAsia="zh-CN"/>
        </w:rPr>
        <w:t>固定</w:t>
      </w:r>
      <w:r>
        <w:rPr>
          <w:rFonts w:hint="eastAsia"/>
        </w:rPr>
        <w:t>的馆址，所选馆址符合博物馆用地及建筑要求标准，且具备合格的安全与消防设施、设备；</w:t>
      </w:r>
    </w:p>
    <w:p w14:paraId="7EA8B4A8">
      <w:pPr>
        <w:pStyle w:val="7"/>
        <w:bidi w:val="0"/>
        <w:rPr>
          <w:rFonts w:hint="eastAsia"/>
        </w:rPr>
      </w:pPr>
      <w:r>
        <w:rPr>
          <w:rFonts w:hint="eastAsia"/>
        </w:rPr>
        <w:t>（四）具有一定数量且合法的展品，并能形成较成体系的基本展示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lang w:eastAsia="zh-CN"/>
        </w:rPr>
        <w:t>陈列展览面积</w:t>
      </w:r>
      <w:r>
        <w:rPr>
          <w:rFonts w:hint="eastAsia"/>
          <w:lang w:val="en-US" w:eastAsia="zh-CN"/>
        </w:rPr>
        <w:t>需</w:t>
      </w:r>
      <w:r>
        <w:rPr>
          <w:rFonts w:hint="eastAsia"/>
          <w:lang w:eastAsia="zh-CN"/>
        </w:rPr>
        <w:t>不低于</w:t>
      </w:r>
      <w:r>
        <w:rPr>
          <w:rFonts w:hint="eastAsia"/>
          <w:highlight w:val="none"/>
          <w:lang w:eastAsia="zh-CN"/>
        </w:rPr>
        <w:t>400㎡，实际展出藏品数</w:t>
      </w:r>
      <w:r>
        <w:rPr>
          <w:rFonts w:hint="eastAsia"/>
          <w:highlight w:val="none"/>
          <w:lang w:val="en-US" w:eastAsia="zh-CN"/>
        </w:rPr>
        <w:t>需</w:t>
      </w:r>
      <w:r>
        <w:rPr>
          <w:rFonts w:hint="eastAsia"/>
          <w:highlight w:val="none"/>
          <w:lang w:eastAsia="zh-CN"/>
        </w:rPr>
        <w:t>达500件以上</w:t>
      </w:r>
      <w:r>
        <w:rPr>
          <w:rFonts w:hint="eastAsia"/>
        </w:rPr>
        <w:t>；</w:t>
      </w:r>
    </w:p>
    <w:p w14:paraId="1E9803C3">
      <w:pPr>
        <w:pStyle w:val="7"/>
        <w:bidi w:val="0"/>
        <w:rPr>
          <w:rFonts w:hint="eastAsia" w:eastAsia="仿宋_GB2312"/>
          <w:highlight w:val="none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）</w:t>
      </w:r>
      <w:r>
        <w:rPr>
          <w:rFonts w:hint="eastAsia"/>
        </w:rPr>
        <w:t>具有相应的社会服务能力</w:t>
      </w:r>
      <w:r>
        <w:rPr>
          <w:rFonts w:hint="eastAsia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无特殊原因，</w:t>
      </w:r>
      <w:r>
        <w:rPr>
          <w:rFonts w:hint="eastAsia"/>
          <w:highlight w:val="none"/>
          <w:lang w:eastAsia="zh-CN"/>
        </w:rPr>
        <w:t>年开放时间</w:t>
      </w:r>
      <w:r>
        <w:rPr>
          <w:rFonts w:hint="eastAsia"/>
          <w:highlight w:val="none"/>
          <w:lang w:val="en-US" w:eastAsia="zh-CN"/>
        </w:rPr>
        <w:t>应</w:t>
      </w:r>
      <w:r>
        <w:rPr>
          <w:rFonts w:hint="eastAsia"/>
          <w:highlight w:val="none"/>
          <w:lang w:eastAsia="zh-CN"/>
        </w:rPr>
        <w:t>不少于2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  <w:lang w:eastAsia="zh-CN"/>
        </w:rPr>
        <w:t>0天；</w:t>
      </w:r>
    </w:p>
    <w:p w14:paraId="40F1548F">
      <w:pPr>
        <w:pStyle w:val="7"/>
        <w:bidi w:val="0"/>
        <w:rPr>
          <w:rFonts w:hint="eastAsia"/>
          <w:highlight w:val="yellow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）无文物经营行为</w:t>
      </w:r>
      <w:r>
        <w:rPr>
          <w:rFonts w:hint="eastAsia"/>
          <w:highlight w:val="none"/>
        </w:rPr>
        <w:t>；</w:t>
      </w:r>
    </w:p>
    <w:p w14:paraId="0EC78AA7">
      <w:pPr>
        <w:pStyle w:val="7"/>
        <w:bidi w:val="0"/>
        <w:rPr>
          <w:rFonts w:hint="eastAsia"/>
          <w:highlight w:val="none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七</w:t>
      </w:r>
      <w:r>
        <w:rPr>
          <w:rFonts w:hint="eastAsia"/>
        </w:rPr>
        <w:t>）有相应的内部管理机制，无违法违规记录</w:t>
      </w:r>
      <w:r>
        <w:rPr>
          <w:rFonts w:hint="eastAsia"/>
          <w:lang w:eastAsia="zh-CN"/>
        </w:rPr>
        <w:t>，</w:t>
      </w:r>
      <w:r>
        <w:rPr>
          <w:rFonts w:hint="eastAsia"/>
          <w:highlight w:val="none"/>
          <w:lang w:eastAsia="zh-CN"/>
        </w:rPr>
        <w:t>无涉税犯罪和其他违法违纪行为，未发生安全等重大责任事故、群体性劳资纠纷事件，无不良信用记录</w:t>
      </w:r>
      <w:r>
        <w:rPr>
          <w:rFonts w:hint="eastAsia"/>
          <w:highlight w:val="none"/>
        </w:rPr>
        <w:t>。</w:t>
      </w:r>
    </w:p>
    <w:p w14:paraId="53EE8ED1">
      <w:pPr>
        <w:pStyle w:val="6"/>
        <w:bidi w:val="0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三、扶持项目</w:t>
      </w:r>
    </w:p>
    <w:p w14:paraId="06A20176">
      <w:pPr>
        <w:pStyle w:val="7"/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（一）建馆补助</w:t>
      </w:r>
    </w:p>
    <w:p w14:paraId="1D98A0E7">
      <w:pPr>
        <w:pStyle w:val="7"/>
        <w:bidi w:val="0"/>
        <w:rPr>
          <w:rFonts w:hint="eastAsia" w:eastAsia="仿宋_GB2312"/>
          <w:lang w:eastAsia="zh-CN"/>
        </w:rPr>
      </w:pPr>
      <w:r>
        <w:rPr>
          <w:rFonts w:hint="eastAsia"/>
        </w:rPr>
        <w:t>陈列展览面积不低于400㎡，</w:t>
      </w:r>
      <w:r>
        <w:rPr>
          <w:rFonts w:hint="eastAsia"/>
          <w:highlight w:val="none"/>
        </w:rPr>
        <w:t>实际展出藏品</w:t>
      </w:r>
      <w:r>
        <w:rPr>
          <w:rFonts w:hint="eastAsia"/>
        </w:rPr>
        <w:t>数达500件以上的，建成投入运营一年后，按实际陈列展览面积给予一次性500元/㎡的补助，最高不超过100万元</w:t>
      </w:r>
      <w:r>
        <w:rPr>
          <w:rFonts w:hint="eastAsia"/>
          <w:lang w:eastAsia="zh-CN"/>
        </w:rPr>
        <w:t>。同一博物馆只能享受一次建</w:t>
      </w:r>
      <w:r>
        <w:rPr>
          <w:rFonts w:hint="eastAsia"/>
          <w:lang w:val="en-US" w:eastAsia="zh-CN"/>
        </w:rPr>
        <w:t>馆</w:t>
      </w:r>
      <w:r>
        <w:rPr>
          <w:rFonts w:hint="eastAsia"/>
          <w:lang w:eastAsia="zh-CN"/>
        </w:rPr>
        <w:t>补助。</w:t>
      </w:r>
    </w:p>
    <w:p w14:paraId="68846381">
      <w:pPr>
        <w:pStyle w:val="7"/>
        <w:numPr>
          <w:ilvl w:val="0"/>
          <w:numId w:val="0"/>
        </w:numPr>
        <w:bidi w:val="0"/>
        <w:ind w:firstLine="643" w:firstLineChars="200"/>
        <w:rPr>
          <w:rFonts w:hint="eastAsia"/>
          <w:b/>
          <w:bCs/>
        </w:rPr>
      </w:pPr>
      <w:r>
        <w:rPr>
          <w:rFonts w:hint="eastAsia" w:ascii="仿宋_GB2312" w:hAnsi="仿宋_GB2312" w:eastAsia="仿宋_GB2312" w:cs="仿宋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cs="仿宋"/>
          <w:b/>
          <w:bCs/>
          <w:kern w:val="2"/>
          <w:sz w:val="32"/>
          <w:szCs w:val="32"/>
          <w:lang w:val="en-US" w:eastAsia="zh-CN" w:bidi="ar-SA"/>
        </w:rPr>
        <w:t>免费开放补助</w:t>
      </w:r>
    </w:p>
    <w:p w14:paraId="3F805C89">
      <w:pPr>
        <w:pStyle w:val="7"/>
        <w:numPr>
          <w:ilvl w:val="0"/>
          <w:numId w:val="0"/>
        </w:numPr>
        <w:bidi w:val="0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highlight w:val="none"/>
          <w:lang w:val="en-US" w:eastAsia="zh-CN"/>
        </w:rPr>
        <w:t>免费开放的博物馆</w:t>
      </w:r>
      <w:r>
        <w:rPr>
          <w:rFonts w:hint="eastAsia"/>
        </w:rPr>
        <w:t>前三年予以200元/㎡运营补助，每年补助额度不超过20万元</w:t>
      </w:r>
      <w:r>
        <w:rPr>
          <w:rFonts w:hint="eastAsia"/>
          <w:lang w:eastAsia="zh-CN"/>
        </w:rPr>
        <w:t>。</w:t>
      </w:r>
    </w:p>
    <w:p w14:paraId="2FADD658">
      <w:pPr>
        <w:pStyle w:val="6"/>
        <w:bidi w:val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四</w:t>
      </w:r>
      <w:r>
        <w:rPr>
          <w:rFonts w:hint="eastAsia"/>
          <w:b w:val="0"/>
          <w:bCs w:val="0"/>
        </w:rPr>
        <w:t>、申报材料</w:t>
      </w:r>
    </w:p>
    <w:p w14:paraId="021CC69D">
      <w:pPr>
        <w:pStyle w:val="7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申请建馆补助和免费开放补助均应提供：</w:t>
      </w:r>
    </w:p>
    <w:p w14:paraId="7D3ACD56">
      <w:pPr>
        <w:pStyle w:val="7"/>
        <w:bidi w:val="0"/>
        <w:rPr>
          <w:rFonts w:hint="default" w:eastAsia="仿宋_GB2312"/>
          <w:lang w:val="en-US" w:eastAsia="zh-CN"/>
        </w:rPr>
      </w:pPr>
      <w:r>
        <w:rPr>
          <w:rFonts w:hint="eastAsia"/>
        </w:rPr>
        <w:t>（一）《</w:t>
      </w:r>
      <w:r>
        <w:rPr>
          <w:rFonts w:hint="eastAsia"/>
          <w:lang w:val="en-US" w:eastAsia="zh-CN"/>
        </w:rPr>
        <w:t>榆阳区</w:t>
      </w:r>
      <w:r>
        <w:rPr>
          <w:rFonts w:hint="eastAsia"/>
        </w:rPr>
        <w:t>非国有博物馆建设扶持资金申请表》；</w:t>
      </w:r>
    </w:p>
    <w:p w14:paraId="5816704A">
      <w:pPr>
        <w:pStyle w:val="7"/>
        <w:bidi w:val="0"/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  <w:highlight w:val="none"/>
        </w:rPr>
        <w:t>博物馆设立备案确认书、民办非企业单位登记证书</w:t>
      </w:r>
      <w:r>
        <w:rPr>
          <w:rFonts w:hint="eastAsia"/>
        </w:rPr>
        <w:t>、法人身份证复印件、经办人身份证复印件等身份证明材料；</w:t>
      </w:r>
    </w:p>
    <w:p w14:paraId="24D02234">
      <w:pPr>
        <w:pStyle w:val="7"/>
        <w:bidi w:val="0"/>
        <w:ind w:left="0" w:leftChars="0" w:firstLine="640" w:firstLineChars="200"/>
        <w:rPr>
          <w:rFonts w:hint="eastAsia" w:eastAsia="仿宋_GB2312"/>
          <w:lang w:eastAsia="zh-CN"/>
        </w:rPr>
      </w:pPr>
      <w:r>
        <w:rPr>
          <w:rFonts w:hint="eastAsia"/>
        </w:rPr>
        <w:t>（三）场地合法、合规性证明文件</w:t>
      </w:r>
      <w:r>
        <w:rPr>
          <w:rFonts w:hint="eastAsia"/>
          <w:lang w:eastAsia="zh-CN"/>
        </w:rPr>
        <w:t>：自有房产的，提供房产证复印件或其他有效证明文件；属租赁场馆的，应提交五年以上有效租赁文件；由举办者或他人无偿提供场馆的，应有所有者提供场馆无偿使用证明。</w:t>
      </w:r>
    </w:p>
    <w:p w14:paraId="23159617">
      <w:pPr>
        <w:pStyle w:val="7"/>
        <w:bidi w:val="0"/>
        <w:rPr>
          <w:rFonts w:hint="eastAsia"/>
        </w:rPr>
      </w:pPr>
      <w:r>
        <w:rPr>
          <w:rFonts w:hint="eastAsia"/>
        </w:rPr>
        <w:t>（四）</w:t>
      </w:r>
      <w:r>
        <w:rPr>
          <w:rFonts w:hint="eastAsia"/>
          <w:highlight w:val="none"/>
          <w:lang w:val="en-US" w:eastAsia="zh-CN"/>
        </w:rPr>
        <w:t>由有关部门出具的</w:t>
      </w:r>
      <w:r>
        <w:rPr>
          <w:rFonts w:hint="eastAsia"/>
          <w:highlight w:val="none"/>
        </w:rPr>
        <w:t>消防合格证明材料</w:t>
      </w:r>
      <w:r>
        <w:rPr>
          <w:rFonts w:hint="eastAsia"/>
        </w:rPr>
        <w:t>；</w:t>
      </w:r>
    </w:p>
    <w:p w14:paraId="1C997C03">
      <w:pPr>
        <w:pStyle w:val="7"/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（五）</w:t>
      </w:r>
      <w:r>
        <w:rPr>
          <w:rFonts w:hint="eastAsia"/>
          <w:highlight w:val="none"/>
          <w:lang w:val="en-US" w:eastAsia="zh-CN"/>
        </w:rPr>
        <w:t>由银行出具的开户许可证；</w:t>
      </w:r>
    </w:p>
    <w:p w14:paraId="5C188D44">
      <w:pPr>
        <w:pStyle w:val="7"/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</w:rPr>
        <w:t>（</w:t>
      </w:r>
      <w:r>
        <w:rPr>
          <w:rFonts w:hint="eastAsia"/>
          <w:lang w:eastAsia="zh-CN"/>
        </w:rPr>
        <w:t>六</w:t>
      </w:r>
      <w:r>
        <w:rPr>
          <w:rFonts w:hint="eastAsia"/>
        </w:rPr>
        <w:t>）</w:t>
      </w:r>
      <w:r>
        <w:rPr>
          <w:rFonts w:hint="eastAsia"/>
          <w:highlight w:val="none"/>
        </w:rPr>
        <w:t>充分反映场馆外景的照片2张</w:t>
      </w:r>
      <w:r>
        <w:rPr>
          <w:rFonts w:hint="eastAsia"/>
          <w:highlight w:val="none"/>
          <w:lang w:val="en-US" w:eastAsia="zh-CN"/>
        </w:rPr>
        <w:t>及</w:t>
      </w:r>
      <w:r>
        <w:rPr>
          <w:rFonts w:hint="eastAsia"/>
          <w:highlight w:val="none"/>
        </w:rPr>
        <w:t>以上、充分反映场馆内</w:t>
      </w:r>
      <w:r>
        <w:rPr>
          <w:rFonts w:hint="eastAsia"/>
          <w:highlight w:val="none"/>
          <w:lang w:val="en-US" w:eastAsia="zh-CN"/>
        </w:rPr>
        <w:t>展厅全景</w:t>
      </w:r>
      <w:r>
        <w:rPr>
          <w:rFonts w:hint="eastAsia"/>
          <w:highlight w:val="none"/>
        </w:rPr>
        <w:t>的照片3张</w:t>
      </w:r>
      <w:r>
        <w:rPr>
          <w:rFonts w:hint="eastAsia"/>
          <w:highlight w:val="none"/>
          <w:lang w:val="en-US" w:eastAsia="zh-CN"/>
        </w:rPr>
        <w:t>及</w:t>
      </w:r>
      <w:r>
        <w:rPr>
          <w:rFonts w:hint="eastAsia"/>
          <w:highlight w:val="none"/>
        </w:rPr>
        <w:t>以上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展柜实景照片5张及以上、不同观众参观照片5张及以上。</w:t>
      </w:r>
    </w:p>
    <w:p w14:paraId="3A3E8ADD">
      <w:pPr>
        <w:pStyle w:val="7"/>
        <w:bidi w:val="0"/>
        <w:rPr>
          <w:rFonts w:hint="eastAsia"/>
          <w:lang w:eastAsia="zh-CN"/>
        </w:rPr>
      </w:pPr>
      <w:r>
        <w:rPr>
          <w:rFonts w:hint="eastAsia"/>
          <w:highlight w:val="none"/>
          <w:lang w:val="en-US" w:eastAsia="zh-CN"/>
        </w:rPr>
        <w:t>除上述材料外，针对</w:t>
      </w:r>
      <w:r>
        <w:rPr>
          <w:rFonts w:hint="eastAsia"/>
        </w:rPr>
        <w:t>不同</w:t>
      </w:r>
      <w:r>
        <w:rPr>
          <w:rFonts w:hint="eastAsia"/>
          <w:lang w:eastAsia="zh-CN"/>
        </w:rPr>
        <w:t>的</w:t>
      </w:r>
      <w:r>
        <w:rPr>
          <w:rFonts w:hint="eastAsia"/>
        </w:rPr>
        <w:t>申请扶持的项目，还应提交</w:t>
      </w:r>
      <w:r>
        <w:rPr>
          <w:rFonts w:hint="eastAsia"/>
          <w:lang w:eastAsia="zh-CN"/>
        </w:rPr>
        <w:t>以下材料：</w:t>
      </w:r>
    </w:p>
    <w:p w14:paraId="231A212B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针对建馆补助，还需提交：</w:t>
      </w:r>
    </w:p>
    <w:p w14:paraId="6DAF75AA">
      <w:pPr>
        <w:pStyle w:val="7"/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lang w:eastAsia="zh-CN"/>
        </w:rPr>
        <w:t>（一）</w:t>
      </w:r>
      <w:r>
        <w:rPr>
          <w:rFonts w:hint="eastAsia"/>
          <w:highlight w:val="none"/>
          <w:lang w:val="en-US" w:eastAsia="zh-CN"/>
        </w:rPr>
        <w:t>陈列展览面积证明材料：博物馆和展厅总平面图（详细标注博物馆展示区域和其他功能区域的范围及面积）及其他能够证明展览陈列面积的相关材料；</w:t>
      </w:r>
    </w:p>
    <w:p w14:paraId="11877F74">
      <w:pPr>
        <w:pStyle w:val="7"/>
        <w:bidi w:val="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（二）</w:t>
      </w:r>
      <w:r>
        <w:rPr>
          <w:rFonts w:hint="eastAsia"/>
          <w:lang w:val="en-US" w:eastAsia="zh-CN"/>
        </w:rPr>
        <w:t>陈列展览相关证明材料：</w:t>
      </w:r>
      <w:r>
        <w:rPr>
          <w:rFonts w:hint="eastAsia"/>
          <w:lang w:eastAsia="zh-CN"/>
        </w:rPr>
        <w:t>展陈大纲、</w:t>
      </w:r>
      <w:r>
        <w:rPr>
          <w:rFonts w:hint="eastAsia"/>
          <w:lang w:val="en-US" w:eastAsia="zh-CN"/>
        </w:rPr>
        <w:t>藏</w:t>
      </w:r>
      <w:r>
        <w:rPr>
          <w:rFonts w:hint="eastAsia"/>
          <w:lang w:eastAsia="zh-CN"/>
        </w:rPr>
        <w:t>品清单；</w:t>
      </w:r>
    </w:p>
    <w:p w14:paraId="53C30F30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（三）</w:t>
      </w:r>
      <w:r>
        <w:rPr>
          <w:rFonts w:hint="eastAsia"/>
          <w:lang w:val="en-US" w:eastAsia="zh-CN"/>
        </w:rPr>
        <w:t>场馆基建证明材料：场馆基建设计图、票据等资料。</w:t>
      </w:r>
    </w:p>
    <w:p w14:paraId="6CD06A4C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针对免费开放补助，还需提交：</w:t>
      </w:r>
    </w:p>
    <w:p w14:paraId="6ABA90ED">
      <w:pPr>
        <w:pStyle w:val="7"/>
        <w:bidi w:val="0"/>
        <w:rPr>
          <w:rFonts w:hint="eastAsia"/>
          <w:lang w:eastAsia="zh-CN"/>
        </w:rPr>
      </w:pPr>
      <w:r>
        <w:rPr>
          <w:rFonts w:hint="eastAsia"/>
        </w:rPr>
        <w:t>（</w:t>
      </w:r>
      <w:r>
        <w:rPr>
          <w:rFonts w:hint="eastAsia"/>
          <w:lang w:eastAsia="zh-CN"/>
        </w:rPr>
        <w:t>一</w:t>
      </w:r>
      <w:r>
        <w:rPr>
          <w:rFonts w:hint="eastAsia"/>
        </w:rPr>
        <w:t>）场馆开放参观证明材料</w:t>
      </w:r>
      <w:r>
        <w:rPr>
          <w:rFonts w:hint="eastAsia"/>
          <w:lang w:eastAsia="zh-CN"/>
        </w:rPr>
        <w:t>：</w:t>
      </w:r>
      <w:r>
        <w:rPr>
          <w:rFonts w:hint="eastAsia"/>
          <w:highlight w:val="none"/>
        </w:rPr>
        <w:t>包含开放通知、开放日志、参观登记册</w:t>
      </w:r>
      <w:r>
        <w:rPr>
          <w:rFonts w:hint="eastAsia"/>
          <w:highlight w:val="none"/>
          <w:lang w:val="en-US" w:eastAsia="zh-CN"/>
        </w:rPr>
        <w:t>及其他能够证明年开放日期在240天以上的</w:t>
      </w:r>
      <w:r>
        <w:rPr>
          <w:rFonts w:hint="eastAsia"/>
          <w:lang w:val="en-US" w:eastAsia="zh-CN"/>
        </w:rPr>
        <w:t>相关材料</w:t>
      </w:r>
      <w:r>
        <w:rPr>
          <w:rFonts w:hint="eastAsia"/>
        </w:rPr>
        <w:t>；</w:t>
      </w:r>
    </w:p>
    <w:p w14:paraId="529D2993">
      <w:pPr>
        <w:pStyle w:val="7"/>
        <w:numPr>
          <w:ilvl w:val="0"/>
          <w:numId w:val="0"/>
        </w:numPr>
        <w:bidi w:val="0"/>
        <w:ind w:firstLine="640" w:firstLineChars="200"/>
        <w:rPr>
          <w:rFonts w:hint="default"/>
          <w:lang w:val="en-US" w:eastAsia="zh-CN"/>
        </w:rPr>
      </w:pPr>
      <w:r>
        <w:rPr>
          <w:rFonts w:hint="eastAsia"/>
        </w:rPr>
        <w:t>（</w:t>
      </w:r>
      <w:r>
        <w:rPr>
          <w:rFonts w:hint="eastAsia"/>
          <w:lang w:eastAsia="zh-CN"/>
        </w:rPr>
        <w:t>二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日常运营经费证明材料：本年度水电费、物业管理费发票等。</w:t>
      </w:r>
    </w:p>
    <w:p w14:paraId="468B0891">
      <w:pPr>
        <w:pStyle w:val="7"/>
        <w:bidi w:val="0"/>
        <w:rPr>
          <w:rFonts w:hint="eastAsia"/>
        </w:rPr>
      </w:pPr>
      <w:r>
        <w:rPr>
          <w:rFonts w:hint="eastAsia"/>
        </w:rPr>
        <w:t>以上申报材料，</w:t>
      </w:r>
      <w:r>
        <w:rPr>
          <w:rFonts w:hint="eastAsia"/>
          <w:lang w:eastAsia="zh-CN"/>
        </w:rPr>
        <w:t>区</w:t>
      </w:r>
      <w:r>
        <w:rPr>
          <w:rFonts w:hint="eastAsia"/>
        </w:rPr>
        <w:t>文旅局根据工作需要可进行调整，如有调整将按规定一次性告知。</w:t>
      </w:r>
    </w:p>
    <w:p w14:paraId="7F1FA9ED">
      <w:pPr>
        <w:pStyle w:val="6"/>
        <w:bidi w:val="0"/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、材料受理方式</w:t>
      </w:r>
    </w:p>
    <w:p w14:paraId="3AA16DDF">
      <w:pPr>
        <w:pStyle w:val="7"/>
        <w:bidi w:val="0"/>
        <w:rPr>
          <w:rFonts w:hint="eastAsia"/>
        </w:rPr>
      </w:pPr>
      <w:r>
        <w:rPr>
          <w:rFonts w:hint="eastAsia"/>
        </w:rPr>
        <w:t>申报材料请统一用A4纸型印制，</w:t>
      </w:r>
      <w:r>
        <w:rPr>
          <w:rFonts w:hint="eastAsia"/>
          <w:highlight w:val="none"/>
          <w:lang w:val="en-US" w:eastAsia="zh-CN"/>
        </w:rPr>
        <w:t>彩色打印</w:t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一式两份，</w:t>
      </w:r>
      <w:r>
        <w:rPr>
          <w:rFonts w:hint="eastAsia"/>
          <w:highlight w:val="none"/>
          <w:lang w:val="en-US" w:eastAsia="zh-CN"/>
        </w:rPr>
        <w:t>每项</w:t>
      </w:r>
      <w:r>
        <w:rPr>
          <w:rFonts w:hint="eastAsia"/>
          <w:highlight w:val="none"/>
        </w:rPr>
        <w:t>加盖单位公章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盖章</w:t>
      </w:r>
      <w:r>
        <w:rPr>
          <w:rFonts w:hint="eastAsia"/>
          <w:lang w:eastAsia="zh-CN"/>
        </w:rPr>
        <w:t>后制成PDF版，</w:t>
      </w:r>
      <w:r>
        <w:rPr>
          <w:rFonts w:hint="eastAsia"/>
        </w:rPr>
        <w:t>装订成册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务必保证内容清晰</w:t>
      </w:r>
      <w:r>
        <w:rPr>
          <w:rFonts w:hint="eastAsia"/>
        </w:rPr>
        <w:t>。</w:t>
      </w:r>
      <w:r>
        <w:rPr>
          <w:rFonts w:hint="eastAsia"/>
          <w:highlight w:val="none"/>
        </w:rPr>
        <w:t>纸质材料本单位审核后，报送区文旅文广局文物办，同时提供相应PDF版电子材料。</w:t>
      </w:r>
      <w:r>
        <w:rPr>
          <w:rFonts w:hint="eastAsia"/>
        </w:rPr>
        <w:t>原则上提交材料均不予退回，请申报单位自行备份。</w:t>
      </w:r>
    </w:p>
    <w:p w14:paraId="018CDB2A">
      <w:pPr>
        <w:pStyle w:val="7"/>
        <w:bidi w:val="0"/>
        <w:rPr>
          <w:rFonts w:hint="eastAsia"/>
        </w:rPr>
      </w:pPr>
      <w:r>
        <w:rPr>
          <w:rFonts w:hint="eastAsia"/>
          <w:lang w:val="en-US" w:eastAsia="zh-CN"/>
        </w:rPr>
        <w:t>提交</w:t>
      </w:r>
      <w:r>
        <w:rPr>
          <w:rFonts w:hint="eastAsia"/>
        </w:rPr>
        <w:t>地址：榆林市榆阳区上郡中路61号区文化和旅游文物广电局</w:t>
      </w:r>
      <w:r>
        <w:rPr>
          <w:rFonts w:hint="eastAsia"/>
          <w:lang w:val="en-US" w:eastAsia="zh-CN"/>
        </w:rPr>
        <w:t>6楼612</w:t>
      </w:r>
      <w:r>
        <w:rPr>
          <w:rFonts w:hint="eastAsia"/>
        </w:rPr>
        <w:t>文物办</w:t>
      </w:r>
    </w:p>
    <w:p w14:paraId="7AE66E39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</w:rPr>
        <w:t>咨询电话：</w:t>
      </w:r>
      <w:r>
        <w:rPr>
          <w:rFonts w:hint="eastAsia"/>
          <w:lang w:val="en-US" w:eastAsia="zh-CN"/>
        </w:rPr>
        <w:t>3455437</w:t>
      </w:r>
    </w:p>
    <w:p w14:paraId="52DBD3C8">
      <w:pPr>
        <w:pStyle w:val="6"/>
        <w:bidi w:val="0"/>
        <w:rPr>
          <w:rFonts w:hint="eastAsia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、评审方式</w:t>
      </w:r>
    </w:p>
    <w:p w14:paraId="5BC1A490">
      <w:pPr>
        <w:pStyle w:val="7"/>
        <w:bidi w:val="0"/>
        <w:rPr>
          <w:rFonts w:hint="eastAsia"/>
        </w:rPr>
      </w:pPr>
      <w:r>
        <w:rPr>
          <w:rFonts w:hint="eastAsia"/>
        </w:rPr>
        <w:t>区文旅局</w:t>
      </w:r>
      <w:r>
        <w:rPr>
          <w:rFonts w:hint="eastAsia"/>
          <w:lang w:val="en-US" w:eastAsia="zh-CN"/>
        </w:rPr>
        <w:t>将</w:t>
      </w:r>
      <w:r>
        <w:rPr>
          <w:rFonts w:hint="eastAsia"/>
        </w:rPr>
        <w:t>通过资料核查、现场验收、专家评审等程序</w:t>
      </w:r>
      <w:r>
        <w:rPr>
          <w:rFonts w:hint="eastAsia"/>
          <w:lang w:val="en-US" w:eastAsia="zh-CN"/>
        </w:rPr>
        <w:t>进行审核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对通过审核的非国有博物馆依据奖扶政策进行资金补助。</w:t>
      </w:r>
    </w:p>
    <w:p w14:paraId="38655E1E">
      <w:pPr>
        <w:widowControl w:val="0"/>
        <w:bidi w:val="0"/>
        <w:ind w:firstLine="640" w:firstLineChars="200"/>
        <w:jc w:val="both"/>
        <w:rPr>
          <w:rFonts w:hint="eastAsia" w:ascii="仿宋_GB2312" w:hAnsi="仿宋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七、其他事项</w:t>
      </w:r>
    </w:p>
    <w:p w14:paraId="702A09F2">
      <w:pPr>
        <w:spacing w:line="360" w:lineRule="auto"/>
        <w:ind w:left="10" w:leftChars="0" w:firstLine="617" w:firstLineChars="193"/>
        <w:rPr>
          <w:rFonts w:hint="eastAsia" w:ascii="仿宋_GB2312" w:hAnsi="仿宋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highlight w:val="none"/>
        </w:rPr>
        <w:t>1.符合申报条件的单位，应安排专人严格按照通知和文件要求，按时按质报送有关申报材料。对逾期未报送的，视同放弃。</w:t>
      </w:r>
    </w:p>
    <w:p w14:paraId="57770E74">
      <w:pPr>
        <w:spacing w:line="360" w:lineRule="auto"/>
        <w:ind w:left="10" w:leftChars="0" w:firstLine="617" w:firstLineChars="193"/>
        <w:rPr>
          <w:rFonts w:hint="eastAsia" w:ascii="仿宋_GB2312" w:hAnsi="仿宋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highlight w:val="none"/>
        </w:rPr>
        <w:t>对虚假申报、骗取财政资金的单位，将向征信部门报送相关资料，三年内不得申报享受市级、区级各类扶持政策。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ZmZhZmM5M2Q2YWVjYzYzZTRkODgxNWZhMjViYWEifQ=="/>
  </w:docVars>
  <w:rsids>
    <w:rsidRoot w:val="00000000"/>
    <w:rsid w:val="03F42AF6"/>
    <w:rsid w:val="03F84071"/>
    <w:rsid w:val="04431C21"/>
    <w:rsid w:val="068A33A4"/>
    <w:rsid w:val="097C5CF8"/>
    <w:rsid w:val="0B5D252B"/>
    <w:rsid w:val="0D57352C"/>
    <w:rsid w:val="13DF277C"/>
    <w:rsid w:val="155535D6"/>
    <w:rsid w:val="16C92C97"/>
    <w:rsid w:val="16FC68BB"/>
    <w:rsid w:val="1710398B"/>
    <w:rsid w:val="177D5B12"/>
    <w:rsid w:val="19F01779"/>
    <w:rsid w:val="1B4F30C8"/>
    <w:rsid w:val="1EFF229D"/>
    <w:rsid w:val="24821797"/>
    <w:rsid w:val="2593449F"/>
    <w:rsid w:val="25DE7F66"/>
    <w:rsid w:val="27FC156C"/>
    <w:rsid w:val="28A10C81"/>
    <w:rsid w:val="29C24CB4"/>
    <w:rsid w:val="2AA9206F"/>
    <w:rsid w:val="2B960845"/>
    <w:rsid w:val="2CF65EED"/>
    <w:rsid w:val="2F713AA3"/>
    <w:rsid w:val="327D62BB"/>
    <w:rsid w:val="33D36A94"/>
    <w:rsid w:val="341A1DAA"/>
    <w:rsid w:val="3BB63747"/>
    <w:rsid w:val="3E561DDF"/>
    <w:rsid w:val="3F444EEA"/>
    <w:rsid w:val="42BD444E"/>
    <w:rsid w:val="42DE0FF8"/>
    <w:rsid w:val="459C59B2"/>
    <w:rsid w:val="4E501CB6"/>
    <w:rsid w:val="4E5979C2"/>
    <w:rsid w:val="4E822D8B"/>
    <w:rsid w:val="5209644B"/>
    <w:rsid w:val="52AD4542"/>
    <w:rsid w:val="52C34FE7"/>
    <w:rsid w:val="58E8759E"/>
    <w:rsid w:val="5BF714F0"/>
    <w:rsid w:val="5C4C28DC"/>
    <w:rsid w:val="5E442CB7"/>
    <w:rsid w:val="5EBF695C"/>
    <w:rsid w:val="5FEF9609"/>
    <w:rsid w:val="609B4233"/>
    <w:rsid w:val="673448E0"/>
    <w:rsid w:val="6FA7908F"/>
    <w:rsid w:val="6FE7ADF7"/>
    <w:rsid w:val="71D165C4"/>
    <w:rsid w:val="72036E88"/>
    <w:rsid w:val="73C01DAA"/>
    <w:rsid w:val="73D94D40"/>
    <w:rsid w:val="74827EDE"/>
    <w:rsid w:val="74C03911"/>
    <w:rsid w:val="7AAA1AF0"/>
    <w:rsid w:val="7B425546"/>
    <w:rsid w:val="7C9011C0"/>
    <w:rsid w:val="7DF80028"/>
    <w:rsid w:val="7E2E3CD2"/>
    <w:rsid w:val="7EFB5338"/>
    <w:rsid w:val="7FB29B3C"/>
    <w:rsid w:val="7FDB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qFormat/>
    <w:uiPriority w:val="0"/>
    <w:pPr>
      <w:spacing w:line="560" w:lineRule="exact"/>
      <w:jc w:val="center"/>
    </w:pPr>
    <w:rPr>
      <w:rFonts w:hint="eastAsia" w:ascii="黑体" w:hAnsi="黑体" w:eastAsia="方正小标宋简体" w:cs="黑体"/>
      <w:sz w:val="44"/>
      <w:szCs w:val="52"/>
    </w:rPr>
  </w:style>
  <w:style w:type="paragraph" w:customStyle="1" w:styleId="5">
    <w:name w:val="公文（一）"/>
    <w:basedOn w:val="1"/>
    <w:qFormat/>
    <w:uiPriority w:val="0"/>
    <w:pPr>
      <w:ind w:firstLine="643" w:firstLineChars="200"/>
    </w:pPr>
    <w:rPr>
      <w:rFonts w:hint="eastAsia" w:ascii="楷体_GB2312" w:hAnsi="楷体_GB2312" w:eastAsia="楷体_GB2312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6">
    <w:name w:val="公文一、二"/>
    <w:basedOn w:val="1"/>
    <w:qFormat/>
    <w:uiPriority w:val="0"/>
    <w:pPr>
      <w:ind w:firstLine="640" w:firstLineChars="200"/>
    </w:pPr>
    <w:rPr>
      <w:rFonts w:hint="eastAsia" w:ascii="黑体" w:hAnsi="黑体" w:eastAsia="黑体" w:cs="黑体"/>
      <w:sz w:val="32"/>
      <w:szCs w:val="32"/>
    </w:rPr>
  </w:style>
  <w:style w:type="paragraph" w:customStyle="1" w:styleId="7">
    <w:name w:val="公文正文"/>
    <w:basedOn w:val="1"/>
    <w:link w:val="8"/>
    <w:qFormat/>
    <w:uiPriority w:val="0"/>
    <w:pPr>
      <w:ind w:firstLine="643" w:firstLineChars="200"/>
    </w:pPr>
    <w:rPr>
      <w:rFonts w:hint="eastAsia" w:ascii="仿宋_GB2312" w:hAnsi="仿宋_GB2312" w:eastAsia="仿宋_GB2312" w:cs="仿宋"/>
      <w:sz w:val="32"/>
      <w:szCs w:val="32"/>
    </w:rPr>
  </w:style>
  <w:style w:type="character" w:customStyle="1" w:styleId="8">
    <w:name w:val="公文正文 Char"/>
    <w:link w:val="7"/>
    <w:qFormat/>
    <w:uiPriority w:val="0"/>
    <w:rPr>
      <w:rFonts w:hint="eastAsia" w:ascii="仿宋_GB2312" w:hAnsi="仿宋_GB2312" w:eastAsia="仿宋_GB2312" w:cs="仿宋"/>
      <w:sz w:val="32"/>
      <w:szCs w:val="32"/>
    </w:rPr>
  </w:style>
  <w:style w:type="paragraph" w:customStyle="1" w:styleId="9">
    <w:name w:val="附件"/>
    <w:basedOn w:val="1"/>
    <w:qFormat/>
    <w:uiPriority w:val="0"/>
    <w:pPr>
      <w:spacing w:line="580" w:lineRule="exact"/>
    </w:pPr>
    <w:rPr>
      <w:rFonts w:hint="eastAsia" w:ascii="黑体" w:hAnsi="黑体" w:eastAsia="黑体" w:cs="黑体"/>
      <w:sz w:val="32"/>
      <w:szCs w:val="32"/>
    </w:rPr>
  </w:style>
  <w:style w:type="paragraph" w:customStyle="1" w:styleId="10">
    <w:name w:val="公文1."/>
    <w:basedOn w:val="1"/>
    <w:qFormat/>
    <w:uiPriority w:val="0"/>
    <w:pPr>
      <w:ind w:firstLine="643" w:firstLineChars="200"/>
    </w:pPr>
    <w:rPr>
      <w:rFonts w:hint="eastAsia" w:ascii="仿宋" w:hAnsi="仿宋" w:eastAsia="仿宋" w:cs="楷体"/>
      <w:b/>
      <w:sz w:val="32"/>
      <w:szCs w:val="32"/>
    </w:rPr>
  </w:style>
  <w:style w:type="character" w:customStyle="1" w:styleId="11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5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7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1433</Words>
  <Characters>1468</Characters>
  <Lines>0</Lines>
  <Paragraphs>0</Paragraphs>
  <TotalTime>0</TotalTime>
  <ScaleCrop>false</ScaleCrop>
  <LinksUpToDate>false</LinksUpToDate>
  <CharactersWithSpaces>1469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2023-09-14T00:13:00Z</dcterms:created>
  <dc:creator>Lenovo</dc:creator>
  <cp:lastModifiedBy>。</cp:lastModifiedBy>
  <cp:lastPrinted>2024-12-10T00:40:00Z</cp:lastPrinted>
  <dcterms:modified xsi:type="dcterms:W3CDTF">2026-01-04T08:05:18Z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06FC58317B2A4AE4B8D70EBE49468B21_13</vt:lpwstr>
  </property>
</Properties>
</file>